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1A60" w:rsidRDefault="00E21A60" w:rsidP="00863461">
      <w:pPr>
        <w:spacing w:line="276" w:lineRule="auto"/>
        <w:jc w:val="center"/>
        <w:rPr>
          <w:rFonts w:ascii="Times New Roman" w:hAnsi="Times New Roman" w:cs="Times New Roman"/>
          <w:b/>
          <w:caps/>
          <w:sz w:val="24"/>
          <w:szCs w:val="24"/>
        </w:rPr>
      </w:pPr>
      <w:bookmarkStart w:id="0" w:name="_GoBack"/>
      <w:bookmarkEnd w:id="0"/>
      <w:r w:rsidRPr="00863461">
        <w:rPr>
          <w:rFonts w:ascii="Times New Roman" w:hAnsi="Times New Roman" w:cs="Times New Roman"/>
          <w:b/>
          <w:caps/>
          <w:sz w:val="24"/>
          <w:szCs w:val="24"/>
        </w:rPr>
        <w:t>Using Learning Management Systems to Scaffold Collaborative and Interactive Teaching and Learning</w:t>
      </w:r>
    </w:p>
    <w:p w:rsidR="00082C13" w:rsidRPr="00863461" w:rsidRDefault="00082C13" w:rsidP="00863461">
      <w:pPr>
        <w:spacing w:line="276" w:lineRule="auto"/>
        <w:jc w:val="center"/>
        <w:rPr>
          <w:rFonts w:ascii="Times New Roman" w:hAnsi="Times New Roman" w:cs="Times New Roman"/>
          <w:b/>
          <w:caps/>
          <w:sz w:val="24"/>
          <w:szCs w:val="24"/>
        </w:rPr>
      </w:pPr>
    </w:p>
    <w:p w:rsidR="00E21A60" w:rsidRPr="00863461" w:rsidRDefault="00E21A60" w:rsidP="00082C13">
      <w:pPr>
        <w:spacing w:line="240" w:lineRule="auto"/>
        <w:jc w:val="center"/>
        <w:rPr>
          <w:rFonts w:ascii="Times New Roman" w:hAnsi="Times New Roman" w:cs="Times New Roman"/>
          <w:b/>
          <w:sz w:val="24"/>
          <w:szCs w:val="24"/>
        </w:rPr>
      </w:pPr>
      <w:r w:rsidRPr="00863461">
        <w:rPr>
          <w:rFonts w:ascii="Times New Roman" w:hAnsi="Times New Roman" w:cs="Times New Roman"/>
          <w:b/>
          <w:sz w:val="24"/>
          <w:szCs w:val="24"/>
        </w:rPr>
        <w:t>Alice M. NJUGUNA</w:t>
      </w:r>
      <w:r w:rsidR="009D5BBE" w:rsidRPr="00863461">
        <w:rPr>
          <w:rFonts w:ascii="Times New Roman" w:hAnsi="Times New Roman" w:cs="Times New Roman"/>
          <w:b/>
          <w:sz w:val="24"/>
          <w:szCs w:val="24"/>
          <w:vertAlign w:val="superscript"/>
        </w:rPr>
        <w:t>1</w:t>
      </w:r>
    </w:p>
    <w:p w:rsidR="00E21A60" w:rsidRPr="00863461" w:rsidRDefault="00E21A60" w:rsidP="00082C13">
      <w:pPr>
        <w:spacing w:line="240" w:lineRule="auto"/>
        <w:jc w:val="center"/>
        <w:rPr>
          <w:rFonts w:ascii="Times New Roman" w:hAnsi="Times New Roman" w:cs="Times New Roman"/>
          <w:b/>
          <w:sz w:val="24"/>
          <w:szCs w:val="24"/>
        </w:rPr>
      </w:pPr>
      <w:r w:rsidRPr="00863461">
        <w:rPr>
          <w:rFonts w:ascii="Times New Roman" w:hAnsi="Times New Roman" w:cs="Times New Roman"/>
          <w:b/>
          <w:sz w:val="24"/>
          <w:szCs w:val="24"/>
        </w:rPr>
        <w:t>Zetech University, P.O Box 176, Nairobi, City, 00200, Kenya</w:t>
      </w:r>
    </w:p>
    <w:p w:rsidR="00E21A60" w:rsidRPr="00863461" w:rsidRDefault="00E21A60" w:rsidP="00082C13">
      <w:pPr>
        <w:spacing w:line="240" w:lineRule="auto"/>
        <w:jc w:val="center"/>
        <w:rPr>
          <w:rStyle w:val="Hyperlink"/>
          <w:rFonts w:ascii="Times New Roman" w:hAnsi="Times New Roman" w:cs="Times New Roman"/>
          <w:b/>
          <w:sz w:val="24"/>
          <w:szCs w:val="24"/>
        </w:rPr>
      </w:pPr>
      <w:r w:rsidRPr="00863461">
        <w:rPr>
          <w:rFonts w:ascii="Times New Roman" w:hAnsi="Times New Roman" w:cs="Times New Roman"/>
          <w:b/>
          <w:sz w:val="24"/>
          <w:szCs w:val="24"/>
        </w:rPr>
        <w:t xml:space="preserve">Tel: +254 0722850186, Email: </w:t>
      </w:r>
      <w:hyperlink r:id="rId8" w:history="1">
        <w:r w:rsidRPr="00863461">
          <w:rPr>
            <w:rStyle w:val="Hyperlink"/>
            <w:rFonts w:ascii="Times New Roman" w:hAnsi="Times New Roman" w:cs="Times New Roman"/>
            <w:b/>
            <w:sz w:val="24"/>
            <w:szCs w:val="24"/>
          </w:rPr>
          <w:t>alice.njuguna@zetech.ac.ke</w:t>
        </w:r>
      </w:hyperlink>
    </w:p>
    <w:p w:rsidR="00DC3D37" w:rsidRPr="00863461" w:rsidRDefault="00DC3D37" w:rsidP="00082C13">
      <w:pPr>
        <w:spacing w:line="240" w:lineRule="auto"/>
        <w:jc w:val="center"/>
        <w:rPr>
          <w:rFonts w:ascii="Times New Roman" w:hAnsi="Times New Roman" w:cs="Times New Roman"/>
          <w:b/>
          <w:sz w:val="24"/>
          <w:szCs w:val="24"/>
        </w:rPr>
      </w:pPr>
      <w:r w:rsidRPr="00863461">
        <w:rPr>
          <w:rFonts w:ascii="Times New Roman" w:hAnsi="Times New Roman" w:cs="Times New Roman"/>
          <w:b/>
          <w:sz w:val="24"/>
          <w:szCs w:val="24"/>
        </w:rPr>
        <w:t>Joyce GIKANDI</w:t>
      </w:r>
      <w:r w:rsidR="009D5BBE" w:rsidRPr="00863461">
        <w:rPr>
          <w:rFonts w:ascii="Times New Roman" w:hAnsi="Times New Roman" w:cs="Times New Roman"/>
          <w:b/>
          <w:sz w:val="24"/>
          <w:szCs w:val="24"/>
          <w:vertAlign w:val="superscript"/>
        </w:rPr>
        <w:t>2</w:t>
      </w:r>
    </w:p>
    <w:p w:rsidR="00DC3D37" w:rsidRPr="00863461" w:rsidRDefault="00DC3D37" w:rsidP="00082C13">
      <w:pPr>
        <w:spacing w:line="240" w:lineRule="auto"/>
        <w:jc w:val="center"/>
        <w:rPr>
          <w:rFonts w:ascii="Times New Roman" w:hAnsi="Times New Roman" w:cs="Times New Roman"/>
          <w:b/>
          <w:iCs/>
          <w:sz w:val="24"/>
          <w:szCs w:val="24"/>
        </w:rPr>
      </w:pPr>
      <w:r w:rsidRPr="00863461">
        <w:rPr>
          <w:rFonts w:ascii="Times New Roman" w:hAnsi="Times New Roman" w:cs="Times New Roman"/>
          <w:b/>
          <w:iCs/>
          <w:sz w:val="24"/>
          <w:szCs w:val="24"/>
        </w:rPr>
        <w:t>Mount Kenya University, P.O. Box 342, Thika, 01000, Kenya</w:t>
      </w:r>
    </w:p>
    <w:p w:rsidR="00DC3D37" w:rsidRPr="00863461" w:rsidRDefault="00DC3D37" w:rsidP="00082C13">
      <w:pPr>
        <w:spacing w:line="240" w:lineRule="auto"/>
        <w:jc w:val="center"/>
        <w:rPr>
          <w:rFonts w:ascii="Times New Roman" w:hAnsi="Times New Roman" w:cs="Times New Roman"/>
          <w:b/>
          <w:iCs/>
          <w:sz w:val="24"/>
          <w:szCs w:val="24"/>
        </w:rPr>
      </w:pPr>
      <w:r w:rsidRPr="00863461">
        <w:rPr>
          <w:rFonts w:ascii="Times New Roman" w:hAnsi="Times New Roman" w:cs="Times New Roman"/>
          <w:b/>
          <w:iCs/>
          <w:sz w:val="24"/>
          <w:szCs w:val="24"/>
        </w:rPr>
        <w:t xml:space="preserve">Tel: +254 0707252342, Email: </w:t>
      </w:r>
      <w:hyperlink r:id="rId9" w:history="1">
        <w:r w:rsidR="009D5BBE" w:rsidRPr="00863461">
          <w:rPr>
            <w:rStyle w:val="Hyperlink"/>
            <w:rFonts w:ascii="Times New Roman" w:hAnsi="Times New Roman" w:cs="Times New Roman"/>
            <w:b/>
            <w:iCs/>
            <w:sz w:val="24"/>
            <w:szCs w:val="24"/>
          </w:rPr>
          <w:t>jwgikandi@mku.ac.ke</w:t>
        </w:r>
      </w:hyperlink>
    </w:p>
    <w:p w:rsidR="009D5BBE" w:rsidRPr="00863461" w:rsidRDefault="009D5BBE" w:rsidP="00082C13">
      <w:pPr>
        <w:spacing w:line="240" w:lineRule="auto"/>
        <w:rPr>
          <w:rFonts w:ascii="Times New Roman" w:hAnsi="Times New Roman" w:cs="Times New Roman"/>
          <w:sz w:val="24"/>
          <w:szCs w:val="24"/>
        </w:rPr>
      </w:pPr>
    </w:p>
    <w:p w:rsidR="001216F7" w:rsidRPr="001216F7" w:rsidRDefault="001216F7" w:rsidP="001216F7">
      <w:pPr>
        <w:spacing w:line="240" w:lineRule="auto"/>
        <w:jc w:val="center"/>
        <w:rPr>
          <w:rFonts w:ascii="Times New Roman" w:hAnsi="Times New Roman" w:cs="Times New Roman"/>
          <w:b/>
          <w:sz w:val="24"/>
          <w:szCs w:val="24"/>
        </w:rPr>
      </w:pPr>
      <w:r w:rsidRPr="001216F7">
        <w:rPr>
          <w:rFonts w:ascii="Times New Roman" w:hAnsi="Times New Roman" w:cs="Times New Roman"/>
          <w:b/>
          <w:sz w:val="24"/>
          <w:szCs w:val="24"/>
        </w:rPr>
        <w:t>ABSTRACT</w:t>
      </w:r>
    </w:p>
    <w:p w:rsidR="00E21A60" w:rsidRPr="00863461" w:rsidRDefault="00E21A60" w:rsidP="00082C13">
      <w:pPr>
        <w:spacing w:line="240" w:lineRule="auto"/>
        <w:rPr>
          <w:rFonts w:ascii="Times New Roman" w:hAnsi="Times New Roman" w:cs="Times New Roman"/>
          <w:sz w:val="24"/>
          <w:szCs w:val="24"/>
        </w:rPr>
      </w:pPr>
      <w:r w:rsidRPr="00863461">
        <w:rPr>
          <w:rFonts w:ascii="Times New Roman" w:hAnsi="Times New Roman" w:cs="Times New Roman"/>
          <w:sz w:val="24"/>
          <w:szCs w:val="24"/>
        </w:rPr>
        <w:t>The Sustainable Development Goal 4 of the United Nations advocates for inclusive and equitable quality education for all despite the unique circumstances faced by the learners and the teachers. Such circumstances could be economic, social or natural such as the COVID-19 Pandemic, which led to disruptions on the school calendar. Although several institutions of Higher Learning transited to online teaching using Learning Ma</w:t>
      </w:r>
      <w:r w:rsidR="006649A1" w:rsidRPr="00863461">
        <w:rPr>
          <w:rFonts w:ascii="Times New Roman" w:hAnsi="Times New Roman" w:cs="Times New Roman"/>
          <w:sz w:val="24"/>
          <w:szCs w:val="24"/>
        </w:rPr>
        <w:t>nagement Systems (LMS), the use</w:t>
      </w:r>
      <w:r w:rsidRPr="00863461">
        <w:rPr>
          <w:rFonts w:ascii="Times New Roman" w:hAnsi="Times New Roman" w:cs="Times New Roman"/>
          <w:sz w:val="24"/>
          <w:szCs w:val="24"/>
        </w:rPr>
        <w:t xml:space="preserve"> of technology in ensuring interactivity and collaboration, which are crucial aspects of learning, needs to be examined more closely to establish its effectiveness. Given the fact that COVID -19 will be with us in the unforeseeable future, online teaching is here to stay. It is thus imperative to improve it so that the quality of education is not compromised. Previous research has shown the importance of Technology, Pedagogy and Content knowledge in effective delivery. LMS and related tools have been used to change the view of technology in the classroom, and the facilitator’s role is being re-evaluated. Successful facilitators look for innovative ways to scaffold the learning process. Instructional scaffolding is the process of supporting students in order to enhance learning and aid in the mastery of tasks. </w:t>
      </w:r>
      <w:r w:rsidR="009D3E95" w:rsidRPr="00863461">
        <w:rPr>
          <w:rFonts w:ascii="Times New Roman" w:hAnsi="Times New Roman" w:cs="Times New Roman"/>
          <w:sz w:val="24"/>
          <w:szCs w:val="24"/>
        </w:rPr>
        <w:t>The aim of this study was to est</w:t>
      </w:r>
      <w:r w:rsidR="006649A1" w:rsidRPr="00863461">
        <w:rPr>
          <w:rFonts w:ascii="Times New Roman" w:hAnsi="Times New Roman" w:cs="Times New Roman"/>
          <w:sz w:val="24"/>
          <w:szCs w:val="24"/>
        </w:rPr>
        <w:t>ablish how LMS tools are used</w:t>
      </w:r>
      <w:r w:rsidR="009D3E95" w:rsidRPr="00863461">
        <w:rPr>
          <w:rFonts w:ascii="Times New Roman" w:hAnsi="Times New Roman" w:cs="Times New Roman"/>
          <w:sz w:val="24"/>
          <w:szCs w:val="24"/>
        </w:rPr>
        <w:t xml:space="preserve"> to improve collaboration and interaction in online teaching. The objectives </w:t>
      </w:r>
      <w:r w:rsidR="00B659C4" w:rsidRPr="00863461">
        <w:rPr>
          <w:rFonts w:ascii="Times New Roman" w:hAnsi="Times New Roman" w:cs="Times New Roman"/>
          <w:sz w:val="24"/>
          <w:szCs w:val="24"/>
        </w:rPr>
        <w:t>were to</w:t>
      </w:r>
      <w:r w:rsidRPr="00863461">
        <w:rPr>
          <w:rFonts w:ascii="Times New Roman" w:hAnsi="Times New Roman" w:cs="Times New Roman"/>
          <w:sz w:val="24"/>
          <w:szCs w:val="24"/>
        </w:rPr>
        <w:t xml:space="preserve"> establish which LMS tools are used to aid in interactivity and collaboration, how these tools are used to scaffold the teaching and learning process and how different elements interact to complete the scaff</w:t>
      </w:r>
      <w:r w:rsidR="009640B2" w:rsidRPr="00863461">
        <w:rPr>
          <w:rFonts w:ascii="Times New Roman" w:hAnsi="Times New Roman" w:cs="Times New Roman"/>
          <w:sz w:val="24"/>
          <w:szCs w:val="24"/>
        </w:rPr>
        <w:t xml:space="preserve">olding process. This study </w:t>
      </w:r>
      <w:r w:rsidRPr="00863461">
        <w:rPr>
          <w:rFonts w:ascii="Times New Roman" w:hAnsi="Times New Roman" w:cs="Times New Roman"/>
          <w:sz w:val="24"/>
          <w:szCs w:val="24"/>
        </w:rPr>
        <w:t>use</w:t>
      </w:r>
      <w:r w:rsidR="009D3E95" w:rsidRPr="00863461">
        <w:rPr>
          <w:rFonts w:ascii="Times New Roman" w:hAnsi="Times New Roman" w:cs="Times New Roman"/>
          <w:sz w:val="24"/>
          <w:szCs w:val="24"/>
        </w:rPr>
        <w:t xml:space="preserve">d a qualitative </w:t>
      </w:r>
      <w:r w:rsidR="006649A1" w:rsidRPr="00863461">
        <w:rPr>
          <w:rFonts w:ascii="Times New Roman" w:hAnsi="Times New Roman" w:cs="Times New Roman"/>
          <w:sz w:val="24"/>
          <w:szCs w:val="24"/>
        </w:rPr>
        <w:t>methodology where two</w:t>
      </w:r>
      <w:r w:rsidR="00D957C4" w:rsidRPr="00863461">
        <w:rPr>
          <w:rFonts w:ascii="Times New Roman" w:hAnsi="Times New Roman" w:cs="Times New Roman"/>
          <w:sz w:val="24"/>
          <w:szCs w:val="24"/>
        </w:rPr>
        <w:t xml:space="preserve"> virtual</w:t>
      </w:r>
      <w:r w:rsidR="009D3E95" w:rsidRPr="00863461">
        <w:rPr>
          <w:rFonts w:ascii="Times New Roman" w:hAnsi="Times New Roman" w:cs="Times New Roman"/>
          <w:sz w:val="24"/>
          <w:szCs w:val="24"/>
        </w:rPr>
        <w:t xml:space="preserve"> </w:t>
      </w:r>
      <w:r w:rsidRPr="00863461">
        <w:rPr>
          <w:rFonts w:ascii="Times New Roman" w:hAnsi="Times New Roman" w:cs="Times New Roman"/>
          <w:sz w:val="24"/>
          <w:szCs w:val="24"/>
        </w:rPr>
        <w:t xml:space="preserve">focus groups </w:t>
      </w:r>
      <w:r w:rsidR="006649A1" w:rsidRPr="00863461">
        <w:rPr>
          <w:rFonts w:ascii="Times New Roman" w:hAnsi="Times New Roman" w:cs="Times New Roman"/>
          <w:sz w:val="24"/>
          <w:szCs w:val="24"/>
        </w:rPr>
        <w:t xml:space="preserve">consisting of faculty and students in </w:t>
      </w:r>
      <w:r w:rsidR="009D3E95" w:rsidRPr="00863461">
        <w:rPr>
          <w:rFonts w:ascii="Times New Roman" w:hAnsi="Times New Roman" w:cs="Times New Roman"/>
          <w:sz w:val="24"/>
          <w:szCs w:val="24"/>
        </w:rPr>
        <w:t xml:space="preserve">online graduate courses </w:t>
      </w:r>
      <w:r w:rsidR="00B659C4" w:rsidRPr="00863461">
        <w:rPr>
          <w:rFonts w:ascii="Times New Roman" w:hAnsi="Times New Roman" w:cs="Times New Roman"/>
          <w:sz w:val="24"/>
          <w:szCs w:val="24"/>
        </w:rPr>
        <w:t>were used</w:t>
      </w:r>
      <w:r w:rsidRPr="00863461">
        <w:rPr>
          <w:rFonts w:ascii="Times New Roman" w:hAnsi="Times New Roman" w:cs="Times New Roman"/>
          <w:sz w:val="24"/>
          <w:szCs w:val="24"/>
        </w:rPr>
        <w:t xml:space="preserve"> to review the scaffol</w:t>
      </w:r>
      <w:r w:rsidR="009D3E95" w:rsidRPr="00863461">
        <w:rPr>
          <w:rFonts w:ascii="Times New Roman" w:hAnsi="Times New Roman" w:cs="Times New Roman"/>
          <w:sz w:val="24"/>
          <w:szCs w:val="24"/>
        </w:rPr>
        <w:t xml:space="preserve">ding process.  The findings </w:t>
      </w:r>
      <w:r w:rsidR="00B659C4" w:rsidRPr="00863461">
        <w:rPr>
          <w:rFonts w:ascii="Times New Roman" w:hAnsi="Times New Roman" w:cs="Times New Roman"/>
          <w:sz w:val="24"/>
          <w:szCs w:val="24"/>
        </w:rPr>
        <w:t>were analyzed</w:t>
      </w:r>
      <w:r w:rsidRPr="00863461">
        <w:rPr>
          <w:rFonts w:ascii="Times New Roman" w:hAnsi="Times New Roman" w:cs="Times New Roman"/>
          <w:sz w:val="24"/>
          <w:szCs w:val="24"/>
        </w:rPr>
        <w:t xml:space="preserve"> qualitatively </w:t>
      </w:r>
      <w:r w:rsidR="007A4AA2" w:rsidRPr="00863461">
        <w:rPr>
          <w:rFonts w:ascii="Times New Roman" w:hAnsi="Times New Roman" w:cs="Times New Roman"/>
          <w:sz w:val="24"/>
          <w:szCs w:val="24"/>
        </w:rPr>
        <w:t>and the resu</w:t>
      </w:r>
      <w:r w:rsidR="00086BA9" w:rsidRPr="00863461">
        <w:rPr>
          <w:rFonts w:ascii="Times New Roman" w:hAnsi="Times New Roman" w:cs="Times New Roman"/>
          <w:sz w:val="24"/>
          <w:szCs w:val="24"/>
        </w:rPr>
        <w:t>lts indicate that synchronous</w:t>
      </w:r>
      <w:r w:rsidR="007A4AA2" w:rsidRPr="00863461">
        <w:rPr>
          <w:rFonts w:ascii="Times New Roman" w:hAnsi="Times New Roman" w:cs="Times New Roman"/>
          <w:sz w:val="24"/>
          <w:szCs w:val="24"/>
        </w:rPr>
        <w:t xml:space="preserve"> and asynchronous tools</w:t>
      </w:r>
      <w:r w:rsidR="00086BA9" w:rsidRPr="00863461">
        <w:rPr>
          <w:rFonts w:ascii="Times New Roman" w:hAnsi="Times New Roman" w:cs="Times New Roman"/>
          <w:sz w:val="24"/>
          <w:szCs w:val="24"/>
        </w:rPr>
        <w:t xml:space="preserve"> found in LMS and their plugins are used</w:t>
      </w:r>
      <w:r w:rsidR="007A4AA2" w:rsidRPr="00863461">
        <w:rPr>
          <w:rFonts w:ascii="Times New Roman" w:hAnsi="Times New Roman" w:cs="Times New Roman"/>
          <w:sz w:val="24"/>
          <w:szCs w:val="24"/>
        </w:rPr>
        <w:t xml:space="preserve"> to scaffold collaboration</w:t>
      </w:r>
      <w:r w:rsidR="00B659C4" w:rsidRPr="00863461">
        <w:rPr>
          <w:rFonts w:ascii="Times New Roman" w:hAnsi="Times New Roman" w:cs="Times New Roman"/>
          <w:sz w:val="24"/>
          <w:szCs w:val="24"/>
        </w:rPr>
        <w:t xml:space="preserve"> and interaction</w:t>
      </w:r>
      <w:r w:rsidR="007A4AA2" w:rsidRPr="00863461">
        <w:rPr>
          <w:rFonts w:ascii="Times New Roman" w:hAnsi="Times New Roman" w:cs="Times New Roman"/>
          <w:sz w:val="24"/>
          <w:szCs w:val="24"/>
        </w:rPr>
        <w:t>.</w:t>
      </w:r>
      <w:r w:rsidR="00B659C4" w:rsidRPr="00863461">
        <w:rPr>
          <w:rFonts w:ascii="Times New Roman" w:hAnsi="Times New Roman" w:cs="Times New Roman"/>
          <w:sz w:val="24"/>
          <w:szCs w:val="24"/>
        </w:rPr>
        <w:t xml:space="preserve"> LMS tools were found to improve learning outcomes and to build a sense of community. The need for flexibility and the ability for LMS to be integrated with other tools </w:t>
      </w:r>
      <w:r w:rsidR="001B1B71" w:rsidRPr="00863461">
        <w:rPr>
          <w:rFonts w:ascii="Times New Roman" w:hAnsi="Times New Roman" w:cs="Times New Roman"/>
          <w:sz w:val="24"/>
          <w:szCs w:val="24"/>
        </w:rPr>
        <w:t xml:space="preserve">and plugins </w:t>
      </w:r>
      <w:r w:rsidR="00B659C4" w:rsidRPr="00863461">
        <w:rPr>
          <w:rFonts w:ascii="Times New Roman" w:hAnsi="Times New Roman" w:cs="Times New Roman"/>
          <w:sz w:val="24"/>
          <w:szCs w:val="24"/>
        </w:rPr>
        <w:t>was identified as crucial.</w:t>
      </w:r>
      <w:r w:rsidR="001B1B71" w:rsidRPr="00863461">
        <w:rPr>
          <w:rFonts w:ascii="Times New Roman" w:hAnsi="Times New Roman" w:cs="Times New Roman"/>
          <w:sz w:val="24"/>
          <w:szCs w:val="24"/>
        </w:rPr>
        <w:t xml:space="preserve"> The study established the need </w:t>
      </w:r>
      <w:r w:rsidR="008170AC" w:rsidRPr="00863461">
        <w:rPr>
          <w:rFonts w:ascii="Times New Roman" w:hAnsi="Times New Roman" w:cs="Times New Roman"/>
          <w:sz w:val="24"/>
          <w:szCs w:val="24"/>
        </w:rPr>
        <w:t>for both</w:t>
      </w:r>
      <w:r w:rsidR="007A4AA2" w:rsidRPr="00863461">
        <w:rPr>
          <w:rFonts w:ascii="Times New Roman" w:hAnsi="Times New Roman" w:cs="Times New Roman"/>
          <w:sz w:val="24"/>
          <w:szCs w:val="24"/>
        </w:rPr>
        <w:t xml:space="preserve"> </w:t>
      </w:r>
      <w:r w:rsidR="00B659C4" w:rsidRPr="00863461">
        <w:rPr>
          <w:rFonts w:ascii="Times New Roman" w:hAnsi="Times New Roman" w:cs="Times New Roman"/>
          <w:sz w:val="24"/>
          <w:szCs w:val="24"/>
        </w:rPr>
        <w:t>learners and faculty</w:t>
      </w:r>
      <w:r w:rsidR="001B1B71" w:rsidRPr="00863461">
        <w:rPr>
          <w:rFonts w:ascii="Times New Roman" w:hAnsi="Times New Roman" w:cs="Times New Roman"/>
          <w:sz w:val="24"/>
          <w:szCs w:val="24"/>
        </w:rPr>
        <w:t xml:space="preserve"> to </w:t>
      </w:r>
      <w:r w:rsidR="002535A4" w:rsidRPr="00863461">
        <w:rPr>
          <w:rFonts w:ascii="Times New Roman" w:hAnsi="Times New Roman" w:cs="Times New Roman"/>
          <w:sz w:val="24"/>
          <w:szCs w:val="24"/>
        </w:rPr>
        <w:t>be trained</w:t>
      </w:r>
      <w:r w:rsidR="007A4AA2" w:rsidRPr="00863461">
        <w:rPr>
          <w:rFonts w:ascii="Times New Roman" w:hAnsi="Times New Roman" w:cs="Times New Roman"/>
          <w:sz w:val="24"/>
          <w:szCs w:val="24"/>
        </w:rPr>
        <w:t xml:space="preserve"> on the use of the tools was proposed as an additional requirement for the success of the scaffolding process</w:t>
      </w:r>
      <w:r w:rsidR="001B1B71" w:rsidRPr="00863461">
        <w:rPr>
          <w:rFonts w:ascii="Times New Roman" w:hAnsi="Times New Roman" w:cs="Times New Roman"/>
          <w:sz w:val="24"/>
          <w:szCs w:val="24"/>
        </w:rPr>
        <w:t>.</w:t>
      </w:r>
    </w:p>
    <w:p w:rsidR="00B32CC9" w:rsidRPr="00863461" w:rsidRDefault="00B32CC9" w:rsidP="00E72CFD">
      <w:pPr>
        <w:spacing w:line="240" w:lineRule="auto"/>
        <w:ind w:firstLine="720"/>
        <w:rPr>
          <w:rFonts w:ascii="Times New Roman" w:hAnsi="Times New Roman" w:cs="Times New Roman"/>
          <w:sz w:val="24"/>
          <w:szCs w:val="24"/>
        </w:rPr>
      </w:pPr>
      <w:r w:rsidRPr="00E72CFD">
        <w:rPr>
          <w:rFonts w:ascii="Times New Roman" w:hAnsi="Times New Roman" w:cs="Times New Roman"/>
          <w:i/>
          <w:sz w:val="24"/>
          <w:szCs w:val="24"/>
        </w:rPr>
        <w:t>Keywords</w:t>
      </w:r>
      <w:r w:rsidRPr="00863461">
        <w:rPr>
          <w:rFonts w:ascii="Times New Roman" w:hAnsi="Times New Roman" w:cs="Times New Roman"/>
          <w:sz w:val="24"/>
          <w:szCs w:val="24"/>
        </w:rPr>
        <w:t>: Constructivism; Scaffolding; Collaboration; Interactivity. Learning Management Systems; Synchronous and Asynchronous tools; Online Teaching; Technology</w:t>
      </w:r>
    </w:p>
    <w:p w:rsidR="00B32CC9" w:rsidRPr="00863461" w:rsidRDefault="00B32CC9" w:rsidP="00863461">
      <w:pPr>
        <w:spacing w:line="276" w:lineRule="auto"/>
        <w:rPr>
          <w:rFonts w:ascii="Times New Roman" w:hAnsi="Times New Roman" w:cs="Times New Roman"/>
          <w:sz w:val="24"/>
          <w:szCs w:val="24"/>
        </w:rPr>
      </w:pPr>
    </w:p>
    <w:p w:rsidR="001B1B71" w:rsidRPr="00863461" w:rsidRDefault="001B1B71" w:rsidP="00863461">
      <w:pPr>
        <w:spacing w:line="276" w:lineRule="auto"/>
        <w:rPr>
          <w:rFonts w:ascii="Times New Roman" w:hAnsi="Times New Roman" w:cs="Times New Roman"/>
          <w:sz w:val="24"/>
          <w:szCs w:val="24"/>
        </w:rPr>
      </w:pPr>
    </w:p>
    <w:p w:rsidR="00E21A60" w:rsidRPr="008B1725" w:rsidRDefault="00DE3795" w:rsidP="008B1725">
      <w:pPr>
        <w:pStyle w:val="ListParagraph"/>
        <w:numPr>
          <w:ilvl w:val="0"/>
          <w:numId w:val="14"/>
        </w:numPr>
        <w:spacing w:line="276" w:lineRule="auto"/>
        <w:rPr>
          <w:rFonts w:ascii="Times New Roman" w:hAnsi="Times New Roman" w:cs="Times New Roman"/>
          <w:b/>
          <w:sz w:val="24"/>
          <w:szCs w:val="24"/>
        </w:rPr>
      </w:pPr>
      <w:r>
        <w:rPr>
          <w:rFonts w:ascii="Times New Roman" w:hAnsi="Times New Roman" w:cs="Times New Roman"/>
          <w:b/>
          <w:sz w:val="24"/>
          <w:szCs w:val="24"/>
        </w:rPr>
        <w:lastRenderedPageBreak/>
        <w:t xml:space="preserve"> </w:t>
      </w:r>
      <w:r w:rsidR="00082C13" w:rsidRPr="008B1725">
        <w:rPr>
          <w:rFonts w:ascii="Times New Roman" w:hAnsi="Times New Roman" w:cs="Times New Roman"/>
          <w:b/>
          <w:sz w:val="24"/>
          <w:szCs w:val="24"/>
        </w:rPr>
        <w:t>INTRODUCTION</w:t>
      </w:r>
    </w:p>
    <w:p w:rsidR="00325E51" w:rsidRPr="00863461" w:rsidRDefault="00E21A60" w:rsidP="00863461">
      <w:pPr>
        <w:spacing w:line="276" w:lineRule="auto"/>
        <w:rPr>
          <w:rFonts w:ascii="Times New Roman" w:hAnsi="Times New Roman" w:cs="Times New Roman"/>
          <w:sz w:val="24"/>
          <w:szCs w:val="24"/>
        </w:rPr>
      </w:pPr>
      <w:r w:rsidRPr="00863461">
        <w:rPr>
          <w:rFonts w:ascii="Times New Roman" w:hAnsi="Times New Roman" w:cs="Times New Roman"/>
          <w:sz w:val="24"/>
          <w:szCs w:val="24"/>
        </w:rPr>
        <w:t>Technology has revolutionized the wa</w:t>
      </w:r>
      <w:r w:rsidR="003B1CB7" w:rsidRPr="00863461">
        <w:rPr>
          <w:rFonts w:ascii="Times New Roman" w:hAnsi="Times New Roman" w:cs="Times New Roman"/>
          <w:sz w:val="24"/>
          <w:szCs w:val="24"/>
        </w:rPr>
        <w:t xml:space="preserve">y we teach and learn, and </w:t>
      </w:r>
      <w:r w:rsidR="002535A4" w:rsidRPr="00863461">
        <w:rPr>
          <w:rFonts w:ascii="Times New Roman" w:hAnsi="Times New Roman" w:cs="Times New Roman"/>
          <w:sz w:val="24"/>
          <w:szCs w:val="24"/>
        </w:rPr>
        <w:t xml:space="preserve"> </w:t>
      </w:r>
      <w:r w:rsidR="00E13E91" w:rsidRPr="00863461">
        <w:rPr>
          <w:rFonts w:ascii="Times New Roman" w:hAnsi="Times New Roman" w:cs="Times New Roman"/>
          <w:sz w:val="24"/>
          <w:szCs w:val="24"/>
        </w:rPr>
        <w:t xml:space="preserve"> Learning Management S</w:t>
      </w:r>
      <w:r w:rsidRPr="00863461">
        <w:rPr>
          <w:rFonts w:ascii="Times New Roman" w:hAnsi="Times New Roman" w:cs="Times New Roman"/>
          <w:sz w:val="24"/>
          <w:szCs w:val="24"/>
        </w:rPr>
        <w:t xml:space="preserve">ystems </w:t>
      </w:r>
      <w:r w:rsidR="00E13E91" w:rsidRPr="00863461">
        <w:rPr>
          <w:rFonts w:ascii="Times New Roman" w:hAnsi="Times New Roman" w:cs="Times New Roman"/>
          <w:sz w:val="24"/>
          <w:szCs w:val="24"/>
        </w:rPr>
        <w:t xml:space="preserve">(LMS) </w:t>
      </w:r>
      <w:r w:rsidRPr="00863461">
        <w:rPr>
          <w:rFonts w:ascii="Times New Roman" w:hAnsi="Times New Roman" w:cs="Times New Roman"/>
          <w:sz w:val="24"/>
          <w:szCs w:val="24"/>
        </w:rPr>
        <w:t>have been used to enable the teacher</w:t>
      </w:r>
      <w:r w:rsidR="002535A4" w:rsidRPr="00863461">
        <w:rPr>
          <w:rFonts w:ascii="Times New Roman" w:hAnsi="Times New Roman" w:cs="Times New Roman"/>
          <w:sz w:val="24"/>
          <w:szCs w:val="24"/>
        </w:rPr>
        <w:t xml:space="preserve"> </w:t>
      </w:r>
      <w:r w:rsidR="003B1CB7" w:rsidRPr="00863461">
        <w:rPr>
          <w:rFonts w:ascii="Times New Roman" w:hAnsi="Times New Roman" w:cs="Times New Roman"/>
          <w:sz w:val="24"/>
          <w:szCs w:val="24"/>
        </w:rPr>
        <w:t>to reach</w:t>
      </w:r>
      <w:r w:rsidRPr="00863461">
        <w:rPr>
          <w:rFonts w:ascii="Times New Roman" w:hAnsi="Times New Roman" w:cs="Times New Roman"/>
          <w:sz w:val="24"/>
          <w:szCs w:val="24"/>
        </w:rPr>
        <w:t xml:space="preserve"> out to the learners remotely, providing a platform for content dissemination, discussions and collaborations, assessment and course evaluation. One important element of the teaching process is the ability for interaction between the learner and the content, the learners and their peers an</w:t>
      </w:r>
      <w:r w:rsidR="003600CC" w:rsidRPr="00863461">
        <w:rPr>
          <w:rFonts w:ascii="Times New Roman" w:hAnsi="Times New Roman" w:cs="Times New Roman"/>
          <w:sz w:val="24"/>
          <w:szCs w:val="24"/>
        </w:rPr>
        <w:t>d the learners and the facilitators</w:t>
      </w:r>
      <w:r w:rsidR="002535A4" w:rsidRPr="00863461">
        <w:rPr>
          <w:rFonts w:ascii="Times New Roman" w:hAnsi="Times New Roman" w:cs="Times New Roman"/>
          <w:sz w:val="24"/>
          <w:szCs w:val="24"/>
        </w:rPr>
        <w:t xml:space="preserve"> as identified in educational theories such </w:t>
      </w:r>
      <w:r w:rsidR="00E33818">
        <w:rPr>
          <w:rFonts w:ascii="Times New Roman" w:hAnsi="Times New Roman" w:cs="Times New Roman"/>
          <w:sz w:val="24"/>
          <w:szCs w:val="24"/>
        </w:rPr>
        <w:t>as Constructivism (Vygotsky</w:t>
      </w:r>
      <w:r w:rsidR="00D9232C">
        <w:rPr>
          <w:rFonts w:ascii="Times New Roman" w:hAnsi="Times New Roman" w:cs="Times New Roman"/>
          <w:sz w:val="24"/>
          <w:szCs w:val="24"/>
        </w:rPr>
        <w:t>, 1978</w:t>
      </w:r>
      <w:r w:rsidR="002535A4" w:rsidRPr="00863461">
        <w:rPr>
          <w:rFonts w:ascii="Times New Roman" w:hAnsi="Times New Roman" w:cs="Times New Roman"/>
          <w:sz w:val="24"/>
          <w:szCs w:val="24"/>
        </w:rPr>
        <w:t>)</w:t>
      </w:r>
      <w:r w:rsidR="003600CC" w:rsidRPr="00863461">
        <w:rPr>
          <w:rFonts w:ascii="Times New Roman" w:hAnsi="Times New Roman" w:cs="Times New Roman"/>
          <w:sz w:val="24"/>
          <w:szCs w:val="24"/>
        </w:rPr>
        <w:t xml:space="preserve">. </w:t>
      </w:r>
      <w:r w:rsidRPr="00863461">
        <w:rPr>
          <w:rFonts w:ascii="Times New Roman" w:hAnsi="Times New Roman" w:cs="Times New Roman"/>
          <w:sz w:val="24"/>
          <w:szCs w:val="24"/>
        </w:rPr>
        <w:t xml:space="preserve"> Early onset of technology in education proponents visualized a situation where the technology would basically replace the teacher. Research has however shown that the anticipated disruption was basically a sustainable solution where teachers would use technology to enhance delivery and especially interactivity</w:t>
      </w:r>
      <w:r w:rsidR="003B1CB7" w:rsidRPr="00863461">
        <w:rPr>
          <w:rFonts w:ascii="Times New Roman" w:hAnsi="Times New Roman" w:cs="Times New Roman"/>
          <w:sz w:val="24"/>
          <w:szCs w:val="24"/>
        </w:rPr>
        <w:t xml:space="preserve"> and collaboration</w:t>
      </w:r>
      <w:r w:rsidRPr="00863461">
        <w:rPr>
          <w:rFonts w:ascii="Times New Roman" w:hAnsi="Times New Roman" w:cs="Times New Roman"/>
          <w:sz w:val="24"/>
          <w:szCs w:val="24"/>
        </w:rPr>
        <w:t>.</w:t>
      </w:r>
      <w:r w:rsidR="00325E51" w:rsidRPr="00863461">
        <w:rPr>
          <w:rFonts w:ascii="Times New Roman" w:hAnsi="Times New Roman" w:cs="Times New Roman"/>
          <w:sz w:val="24"/>
          <w:szCs w:val="24"/>
        </w:rPr>
        <w:t xml:space="preserve"> Online learning differs from face to face learning in that whereas the former is technology-mediated and perceived to be lacking quality interaction the latter allows learners to have contact during live sessions. On the flipside, online learning is flexible, since learning can take place anytime from anywhere and this allows for enhanced learning experiences by combining synchronous and asynchronous modes.</w:t>
      </w:r>
    </w:p>
    <w:p w:rsidR="002535A4" w:rsidRPr="00863461" w:rsidRDefault="002535A4" w:rsidP="00863461">
      <w:pPr>
        <w:spacing w:line="276" w:lineRule="auto"/>
        <w:ind w:firstLine="720"/>
        <w:rPr>
          <w:rFonts w:ascii="Times New Roman" w:hAnsi="Times New Roman" w:cs="Times New Roman"/>
          <w:sz w:val="24"/>
          <w:szCs w:val="24"/>
        </w:rPr>
      </w:pPr>
      <w:r w:rsidRPr="00863461">
        <w:rPr>
          <w:rFonts w:ascii="Times New Roman" w:hAnsi="Times New Roman" w:cs="Times New Roman"/>
          <w:sz w:val="24"/>
          <w:szCs w:val="24"/>
        </w:rPr>
        <w:t>Many theories of learning, includi</w:t>
      </w:r>
      <w:r w:rsidR="00E33818">
        <w:rPr>
          <w:rFonts w:ascii="Times New Roman" w:hAnsi="Times New Roman" w:cs="Times New Roman"/>
          <w:sz w:val="24"/>
          <w:szCs w:val="24"/>
        </w:rPr>
        <w:t>ng constructivism (Vygotsky, 1978</w:t>
      </w:r>
      <w:r w:rsidRPr="00863461">
        <w:rPr>
          <w:rFonts w:ascii="Times New Roman" w:hAnsi="Times New Roman" w:cs="Times New Roman"/>
          <w:sz w:val="24"/>
          <w:szCs w:val="24"/>
        </w:rPr>
        <w:t>) and Problem Based Learning (PBL) emphasize on the need for collaboration and interaction for effective learning to take place. Barrows (2000) defines BPL as an instructional approach that expects learners to study collaboratively in groups to solve problems and reflect on their own learning. For effective PBL to take place, there should be some element of support or scaffold to aid the learners in the learning process. The th</w:t>
      </w:r>
      <w:r w:rsidR="00E537BE">
        <w:rPr>
          <w:rFonts w:ascii="Times New Roman" w:hAnsi="Times New Roman" w:cs="Times New Roman"/>
          <w:sz w:val="24"/>
          <w:szCs w:val="24"/>
        </w:rPr>
        <w:t>eory of scaffolding (Wood et al.,</w:t>
      </w:r>
      <w:r w:rsidRPr="00863461">
        <w:rPr>
          <w:rFonts w:ascii="Times New Roman" w:hAnsi="Times New Roman" w:cs="Times New Roman"/>
          <w:sz w:val="24"/>
          <w:szCs w:val="24"/>
        </w:rPr>
        <w:t xml:space="preserve"> 1976) indicates that such scaffolds are usually expert facilitators in a traditional classroom, but today we have computer based scaffolds to support online learning (Saleh et </w:t>
      </w:r>
      <w:r w:rsidR="00B43E26" w:rsidRPr="00863461">
        <w:rPr>
          <w:rFonts w:ascii="Times New Roman" w:hAnsi="Times New Roman" w:cs="Times New Roman"/>
          <w:sz w:val="24"/>
          <w:szCs w:val="24"/>
        </w:rPr>
        <w:t>al;</w:t>
      </w:r>
      <w:r w:rsidRPr="00863461">
        <w:rPr>
          <w:rFonts w:ascii="Times New Roman" w:hAnsi="Times New Roman" w:cs="Times New Roman"/>
          <w:sz w:val="24"/>
          <w:szCs w:val="24"/>
        </w:rPr>
        <w:t xml:space="preserve"> 2018). Most online learning is carried out via LMS, and such systems have tools to support collaboration in synchronous and asynchronous environments (Magnisalis</w:t>
      </w:r>
      <w:r w:rsidR="007B08FA">
        <w:rPr>
          <w:rFonts w:ascii="Times New Roman" w:hAnsi="Times New Roman" w:cs="Times New Roman"/>
          <w:sz w:val="24"/>
          <w:szCs w:val="24"/>
        </w:rPr>
        <w:t>, Demetriadis &amp; Karakostas, 2011</w:t>
      </w:r>
      <w:r w:rsidRPr="00863461">
        <w:rPr>
          <w:rFonts w:ascii="Times New Roman" w:hAnsi="Times New Roman" w:cs="Times New Roman"/>
          <w:sz w:val="24"/>
          <w:szCs w:val="24"/>
        </w:rPr>
        <w:t xml:space="preserve">). Models such as TPACK seek to establish the relationship between Technology, Pedagogy and Content. </w:t>
      </w:r>
    </w:p>
    <w:p w:rsidR="00E21A60" w:rsidRPr="00863461" w:rsidRDefault="00E21A60" w:rsidP="00863461">
      <w:pPr>
        <w:spacing w:line="276" w:lineRule="auto"/>
        <w:ind w:firstLine="720"/>
        <w:rPr>
          <w:rFonts w:ascii="Times New Roman" w:hAnsi="Times New Roman" w:cs="Times New Roman"/>
          <w:sz w:val="24"/>
          <w:szCs w:val="24"/>
        </w:rPr>
      </w:pPr>
      <w:r w:rsidRPr="00863461">
        <w:rPr>
          <w:rFonts w:ascii="Times New Roman" w:hAnsi="Times New Roman" w:cs="Times New Roman"/>
          <w:sz w:val="24"/>
          <w:szCs w:val="24"/>
        </w:rPr>
        <w:t xml:space="preserve">Modern day online learning has been precipitated by the COVID19 Pandemic, whereas containment measures, requirements for social distancing and travel restrictions saw some Universities being forced to hurriedly introduce online learning. One of the major </w:t>
      </w:r>
      <w:r w:rsidR="009D5BBE" w:rsidRPr="00863461">
        <w:rPr>
          <w:rFonts w:ascii="Times New Roman" w:hAnsi="Times New Roman" w:cs="Times New Roman"/>
          <w:sz w:val="24"/>
          <w:szCs w:val="24"/>
        </w:rPr>
        <w:t>outcomes</w:t>
      </w:r>
      <w:r w:rsidRPr="00863461">
        <w:rPr>
          <w:rFonts w:ascii="Times New Roman" w:hAnsi="Times New Roman" w:cs="Times New Roman"/>
          <w:sz w:val="24"/>
          <w:szCs w:val="24"/>
        </w:rPr>
        <w:t xml:space="preserve"> of this hurried move was the disregard for collaboration and interactivity, which are important aspects of any learning situat</w:t>
      </w:r>
      <w:r w:rsidR="00B43E26">
        <w:rPr>
          <w:rFonts w:ascii="Times New Roman" w:hAnsi="Times New Roman" w:cs="Times New Roman"/>
          <w:sz w:val="24"/>
          <w:szCs w:val="24"/>
        </w:rPr>
        <w:t>ion (Rugube et al.</w:t>
      </w:r>
      <w:r w:rsidR="00B601B4">
        <w:rPr>
          <w:rFonts w:ascii="Times New Roman" w:hAnsi="Times New Roman" w:cs="Times New Roman"/>
          <w:sz w:val="24"/>
          <w:szCs w:val="24"/>
        </w:rPr>
        <w:t xml:space="preserve">, </w:t>
      </w:r>
      <w:r w:rsidR="00B601B4" w:rsidRPr="00863461">
        <w:rPr>
          <w:rFonts w:ascii="Times New Roman" w:hAnsi="Times New Roman" w:cs="Times New Roman"/>
          <w:sz w:val="24"/>
          <w:szCs w:val="24"/>
        </w:rPr>
        <w:t>2020</w:t>
      </w:r>
      <w:r w:rsidRPr="00863461">
        <w:rPr>
          <w:rFonts w:ascii="Times New Roman" w:hAnsi="Times New Roman" w:cs="Times New Roman"/>
          <w:sz w:val="24"/>
          <w:szCs w:val="24"/>
        </w:rPr>
        <w:t xml:space="preserve">). A lot of this learning was done through </w:t>
      </w:r>
      <w:r w:rsidR="00E13E91" w:rsidRPr="00863461">
        <w:rPr>
          <w:rFonts w:ascii="Times New Roman" w:hAnsi="Times New Roman" w:cs="Times New Roman"/>
          <w:sz w:val="24"/>
          <w:szCs w:val="24"/>
        </w:rPr>
        <w:t>LMS</w:t>
      </w:r>
      <w:r w:rsidR="003A096C" w:rsidRPr="00863461">
        <w:rPr>
          <w:rFonts w:ascii="Times New Roman" w:hAnsi="Times New Roman" w:cs="Times New Roman"/>
          <w:sz w:val="24"/>
          <w:szCs w:val="24"/>
        </w:rPr>
        <w:t xml:space="preserve"> such</w:t>
      </w:r>
      <w:r w:rsidRPr="00863461">
        <w:rPr>
          <w:rFonts w:ascii="Times New Roman" w:hAnsi="Times New Roman" w:cs="Times New Roman"/>
          <w:sz w:val="24"/>
          <w:szCs w:val="24"/>
        </w:rPr>
        <w:t xml:space="preserve"> as MOODLE, Blackboard and CANVAS, and their tools and plugins. Such tools include videoconferencing facilities such as Zoom, the BigBlueButton, Microsoft teams amongst others. Where such tools are used appropriately, the pedagogical distance is reduced, interaction and collaborations is enhanced and the content delivery and the learning outcomes are achieved, resulting in quality education that can enhance sustainable development.</w:t>
      </w:r>
    </w:p>
    <w:p w:rsidR="00E21A60" w:rsidRPr="00863461" w:rsidRDefault="009D5BBE" w:rsidP="00863461">
      <w:pPr>
        <w:spacing w:line="276" w:lineRule="auto"/>
        <w:ind w:firstLine="720"/>
        <w:rPr>
          <w:rFonts w:ascii="Times New Roman" w:hAnsi="Times New Roman" w:cs="Times New Roman"/>
          <w:sz w:val="24"/>
          <w:szCs w:val="24"/>
        </w:rPr>
      </w:pPr>
      <w:r w:rsidRPr="00863461">
        <w:rPr>
          <w:rFonts w:ascii="Times New Roman" w:hAnsi="Times New Roman" w:cs="Times New Roman"/>
          <w:sz w:val="24"/>
          <w:szCs w:val="24"/>
        </w:rPr>
        <w:t>S</w:t>
      </w:r>
      <w:r w:rsidR="003A096C" w:rsidRPr="00863461">
        <w:rPr>
          <w:rFonts w:ascii="Times New Roman" w:hAnsi="Times New Roman" w:cs="Times New Roman"/>
          <w:sz w:val="24"/>
          <w:szCs w:val="24"/>
        </w:rPr>
        <w:t>uccess</w:t>
      </w:r>
      <w:r w:rsidR="00E21A60" w:rsidRPr="00863461">
        <w:rPr>
          <w:rFonts w:ascii="Times New Roman" w:hAnsi="Times New Roman" w:cs="Times New Roman"/>
          <w:sz w:val="24"/>
          <w:szCs w:val="24"/>
        </w:rPr>
        <w:t xml:space="preserve"> </w:t>
      </w:r>
      <w:r w:rsidRPr="00863461">
        <w:rPr>
          <w:rFonts w:ascii="Times New Roman" w:hAnsi="Times New Roman" w:cs="Times New Roman"/>
          <w:sz w:val="24"/>
          <w:szCs w:val="24"/>
        </w:rPr>
        <w:t xml:space="preserve">and failure </w:t>
      </w:r>
      <w:r w:rsidR="00E21A60" w:rsidRPr="00863461">
        <w:rPr>
          <w:rFonts w:ascii="Times New Roman" w:hAnsi="Times New Roman" w:cs="Times New Roman"/>
          <w:sz w:val="24"/>
          <w:szCs w:val="24"/>
        </w:rPr>
        <w:t>stories and experie</w:t>
      </w:r>
      <w:r w:rsidR="003A096C" w:rsidRPr="00863461">
        <w:rPr>
          <w:rFonts w:ascii="Times New Roman" w:hAnsi="Times New Roman" w:cs="Times New Roman"/>
          <w:sz w:val="24"/>
          <w:szCs w:val="24"/>
        </w:rPr>
        <w:t>nces in the education sector, mapped</w:t>
      </w:r>
      <w:r w:rsidR="00E21A60" w:rsidRPr="00863461">
        <w:rPr>
          <w:rFonts w:ascii="Times New Roman" w:hAnsi="Times New Roman" w:cs="Times New Roman"/>
          <w:sz w:val="24"/>
          <w:szCs w:val="24"/>
        </w:rPr>
        <w:t xml:space="preserve"> </w:t>
      </w:r>
      <w:r w:rsidR="003A096C" w:rsidRPr="00863461">
        <w:rPr>
          <w:rFonts w:ascii="Times New Roman" w:hAnsi="Times New Roman" w:cs="Times New Roman"/>
          <w:sz w:val="24"/>
          <w:szCs w:val="24"/>
        </w:rPr>
        <w:t>to learning</w:t>
      </w:r>
      <w:r w:rsidR="00E21A60" w:rsidRPr="00863461">
        <w:rPr>
          <w:rFonts w:ascii="Times New Roman" w:hAnsi="Times New Roman" w:cs="Times New Roman"/>
          <w:sz w:val="24"/>
          <w:szCs w:val="24"/>
        </w:rPr>
        <w:t xml:space="preserve"> </w:t>
      </w:r>
      <w:r w:rsidR="00086BA9" w:rsidRPr="00863461">
        <w:rPr>
          <w:rFonts w:ascii="Times New Roman" w:hAnsi="Times New Roman" w:cs="Times New Roman"/>
          <w:sz w:val="24"/>
          <w:szCs w:val="24"/>
        </w:rPr>
        <w:t>theories, provide</w:t>
      </w:r>
      <w:r w:rsidR="00E21A60" w:rsidRPr="00863461">
        <w:rPr>
          <w:rFonts w:ascii="Times New Roman" w:hAnsi="Times New Roman" w:cs="Times New Roman"/>
          <w:sz w:val="24"/>
          <w:szCs w:val="24"/>
        </w:rPr>
        <w:t xml:space="preserve"> practical and insightful guidance</w:t>
      </w:r>
      <w:r w:rsidR="003A096C" w:rsidRPr="00863461">
        <w:rPr>
          <w:rFonts w:ascii="Times New Roman" w:hAnsi="Times New Roman" w:cs="Times New Roman"/>
          <w:sz w:val="24"/>
          <w:szCs w:val="24"/>
        </w:rPr>
        <w:t xml:space="preserve"> that can help Universities</w:t>
      </w:r>
      <w:r w:rsidR="00E21A60" w:rsidRPr="00863461">
        <w:rPr>
          <w:rFonts w:ascii="Times New Roman" w:hAnsi="Times New Roman" w:cs="Times New Roman"/>
          <w:sz w:val="24"/>
          <w:szCs w:val="24"/>
        </w:rPr>
        <w:t xml:space="preserve"> to establish best practice. While technology exists and is also growing and changing fast, there </w:t>
      </w:r>
      <w:r w:rsidR="00E21A60" w:rsidRPr="00863461">
        <w:rPr>
          <w:rFonts w:ascii="Times New Roman" w:hAnsi="Times New Roman" w:cs="Times New Roman"/>
          <w:sz w:val="24"/>
          <w:szCs w:val="24"/>
        </w:rPr>
        <w:lastRenderedPageBreak/>
        <w:t xml:space="preserve">is need to focus on the application rather than just providing the </w:t>
      </w:r>
      <w:r w:rsidR="003A096C" w:rsidRPr="00863461">
        <w:rPr>
          <w:rFonts w:ascii="Times New Roman" w:hAnsi="Times New Roman" w:cs="Times New Roman"/>
          <w:sz w:val="24"/>
          <w:szCs w:val="24"/>
        </w:rPr>
        <w:t>resources</w:t>
      </w:r>
      <w:r w:rsidR="00E21A60" w:rsidRPr="00863461">
        <w:rPr>
          <w:rFonts w:ascii="Times New Roman" w:hAnsi="Times New Roman" w:cs="Times New Roman"/>
          <w:sz w:val="24"/>
          <w:szCs w:val="24"/>
        </w:rPr>
        <w:t xml:space="preserve">. </w:t>
      </w:r>
      <w:r w:rsidR="003A096C" w:rsidRPr="00863461">
        <w:rPr>
          <w:rFonts w:ascii="Times New Roman" w:hAnsi="Times New Roman" w:cs="Times New Roman"/>
          <w:sz w:val="24"/>
          <w:szCs w:val="24"/>
        </w:rPr>
        <w:t>There</w:t>
      </w:r>
      <w:r w:rsidR="00E21A60" w:rsidRPr="00863461">
        <w:rPr>
          <w:rFonts w:ascii="Times New Roman" w:hAnsi="Times New Roman" w:cs="Times New Roman"/>
          <w:sz w:val="24"/>
          <w:szCs w:val="24"/>
        </w:rPr>
        <w:t xml:space="preserve"> are myriad teachin</w:t>
      </w:r>
      <w:r w:rsidR="003A096C" w:rsidRPr="00863461">
        <w:rPr>
          <w:rFonts w:ascii="Times New Roman" w:hAnsi="Times New Roman" w:cs="Times New Roman"/>
          <w:sz w:val="24"/>
          <w:szCs w:val="24"/>
        </w:rPr>
        <w:t xml:space="preserve">g and learning resources </w:t>
      </w:r>
      <w:r w:rsidR="00E42EC3" w:rsidRPr="00863461">
        <w:rPr>
          <w:rFonts w:ascii="Times New Roman" w:hAnsi="Times New Roman" w:cs="Times New Roman"/>
          <w:sz w:val="24"/>
          <w:szCs w:val="24"/>
        </w:rPr>
        <w:t>including</w:t>
      </w:r>
      <w:r w:rsidR="00E21A60" w:rsidRPr="00863461">
        <w:rPr>
          <w:rFonts w:ascii="Times New Roman" w:hAnsi="Times New Roman" w:cs="Times New Roman"/>
          <w:sz w:val="24"/>
          <w:szCs w:val="24"/>
        </w:rPr>
        <w:t xml:space="preserve"> kindles</w:t>
      </w:r>
      <w:r w:rsidR="002535A4" w:rsidRPr="00863461">
        <w:rPr>
          <w:rFonts w:ascii="Times New Roman" w:hAnsi="Times New Roman" w:cs="Times New Roman"/>
          <w:sz w:val="24"/>
          <w:szCs w:val="24"/>
        </w:rPr>
        <w:t>, tablets, LMS</w:t>
      </w:r>
      <w:r w:rsidR="00E21A60" w:rsidRPr="00863461">
        <w:rPr>
          <w:rFonts w:ascii="Times New Roman" w:hAnsi="Times New Roman" w:cs="Times New Roman"/>
          <w:sz w:val="24"/>
          <w:szCs w:val="24"/>
        </w:rPr>
        <w:t xml:space="preserve">, digital books, </w:t>
      </w:r>
      <w:r w:rsidR="002535A4" w:rsidRPr="00863461">
        <w:rPr>
          <w:rFonts w:ascii="Times New Roman" w:hAnsi="Times New Roman" w:cs="Times New Roman"/>
          <w:sz w:val="24"/>
          <w:szCs w:val="24"/>
        </w:rPr>
        <w:t xml:space="preserve">articles, videos, and podcasts that are </w:t>
      </w:r>
      <w:r w:rsidR="00E21A60" w:rsidRPr="00863461">
        <w:rPr>
          <w:rFonts w:ascii="Times New Roman" w:hAnsi="Times New Roman" w:cs="Times New Roman"/>
          <w:sz w:val="24"/>
          <w:szCs w:val="24"/>
        </w:rPr>
        <w:t xml:space="preserve">now </w:t>
      </w:r>
      <w:r w:rsidR="00E42EC3" w:rsidRPr="00863461">
        <w:rPr>
          <w:rFonts w:ascii="Times New Roman" w:hAnsi="Times New Roman" w:cs="Times New Roman"/>
          <w:sz w:val="24"/>
          <w:szCs w:val="24"/>
        </w:rPr>
        <w:t>widely and</w:t>
      </w:r>
      <w:r w:rsidR="00E21A60" w:rsidRPr="00863461">
        <w:rPr>
          <w:rFonts w:ascii="Times New Roman" w:hAnsi="Times New Roman" w:cs="Times New Roman"/>
          <w:sz w:val="24"/>
          <w:szCs w:val="24"/>
        </w:rPr>
        <w:t xml:space="preserve"> sometimes freely </w:t>
      </w:r>
      <w:r w:rsidR="00E42EC3" w:rsidRPr="00863461">
        <w:rPr>
          <w:rFonts w:ascii="Times New Roman" w:hAnsi="Times New Roman" w:cs="Times New Roman"/>
          <w:sz w:val="24"/>
          <w:szCs w:val="24"/>
        </w:rPr>
        <w:t>accessible, shareable and</w:t>
      </w:r>
      <w:r w:rsidR="00E21A60" w:rsidRPr="00863461">
        <w:rPr>
          <w:rFonts w:ascii="Times New Roman" w:hAnsi="Times New Roman" w:cs="Times New Roman"/>
          <w:sz w:val="24"/>
          <w:szCs w:val="24"/>
        </w:rPr>
        <w:t xml:space="preserve"> even transferable with </w:t>
      </w:r>
      <w:r w:rsidR="003A096C" w:rsidRPr="00863461">
        <w:rPr>
          <w:rFonts w:ascii="Times New Roman" w:hAnsi="Times New Roman" w:cs="Times New Roman"/>
          <w:sz w:val="24"/>
          <w:szCs w:val="24"/>
        </w:rPr>
        <w:t>advanced</w:t>
      </w:r>
      <w:r w:rsidR="00E21A60" w:rsidRPr="00863461">
        <w:rPr>
          <w:rFonts w:ascii="Times New Roman" w:hAnsi="Times New Roman" w:cs="Times New Roman"/>
          <w:sz w:val="24"/>
          <w:szCs w:val="24"/>
        </w:rPr>
        <w:t xml:space="preserve"> technology, including mobile </w:t>
      </w:r>
      <w:r w:rsidR="003A096C" w:rsidRPr="00863461">
        <w:rPr>
          <w:rFonts w:ascii="Times New Roman" w:hAnsi="Times New Roman" w:cs="Times New Roman"/>
          <w:sz w:val="24"/>
          <w:szCs w:val="24"/>
        </w:rPr>
        <w:t>computing</w:t>
      </w:r>
      <w:r w:rsidR="00E21A60" w:rsidRPr="00863461">
        <w:rPr>
          <w:rFonts w:ascii="Times New Roman" w:hAnsi="Times New Roman" w:cs="Times New Roman"/>
          <w:sz w:val="24"/>
          <w:szCs w:val="24"/>
        </w:rPr>
        <w:t xml:space="preserve">. Learning and </w:t>
      </w:r>
      <w:r w:rsidR="003A096C" w:rsidRPr="00863461">
        <w:rPr>
          <w:rFonts w:ascii="Times New Roman" w:hAnsi="Times New Roman" w:cs="Times New Roman"/>
          <w:sz w:val="24"/>
          <w:szCs w:val="24"/>
        </w:rPr>
        <w:t>teaching processes</w:t>
      </w:r>
      <w:r w:rsidR="00E21A60" w:rsidRPr="00863461">
        <w:rPr>
          <w:rFonts w:ascii="Times New Roman" w:hAnsi="Times New Roman" w:cs="Times New Roman"/>
          <w:sz w:val="24"/>
          <w:szCs w:val="24"/>
        </w:rPr>
        <w:t xml:space="preserve"> such </w:t>
      </w:r>
      <w:r w:rsidR="003A096C" w:rsidRPr="00863461">
        <w:rPr>
          <w:rFonts w:ascii="Times New Roman" w:hAnsi="Times New Roman" w:cs="Times New Roman"/>
          <w:sz w:val="24"/>
          <w:szCs w:val="24"/>
        </w:rPr>
        <w:t>as examining</w:t>
      </w:r>
      <w:r w:rsidR="00E21A60" w:rsidRPr="00863461">
        <w:rPr>
          <w:rFonts w:ascii="Times New Roman" w:hAnsi="Times New Roman" w:cs="Times New Roman"/>
          <w:sz w:val="24"/>
          <w:szCs w:val="24"/>
        </w:rPr>
        <w:t xml:space="preserve">, </w:t>
      </w:r>
      <w:r w:rsidR="00E42EC3" w:rsidRPr="00863461">
        <w:rPr>
          <w:rFonts w:ascii="Times New Roman" w:hAnsi="Times New Roman" w:cs="Times New Roman"/>
          <w:sz w:val="24"/>
          <w:szCs w:val="24"/>
        </w:rPr>
        <w:t>supervising, giving</w:t>
      </w:r>
      <w:r w:rsidR="003A096C" w:rsidRPr="00863461">
        <w:rPr>
          <w:rFonts w:ascii="Times New Roman" w:hAnsi="Times New Roman" w:cs="Times New Roman"/>
          <w:sz w:val="24"/>
          <w:szCs w:val="24"/>
        </w:rPr>
        <w:t xml:space="preserve"> assessment </w:t>
      </w:r>
      <w:r w:rsidR="00E42EC3" w:rsidRPr="00863461">
        <w:rPr>
          <w:rFonts w:ascii="Times New Roman" w:hAnsi="Times New Roman" w:cs="Times New Roman"/>
          <w:sz w:val="24"/>
          <w:szCs w:val="24"/>
        </w:rPr>
        <w:t>feedback,</w:t>
      </w:r>
      <w:r w:rsidR="00E21A60" w:rsidRPr="00863461">
        <w:rPr>
          <w:rFonts w:ascii="Times New Roman" w:hAnsi="Times New Roman" w:cs="Times New Roman"/>
          <w:sz w:val="24"/>
          <w:szCs w:val="24"/>
        </w:rPr>
        <w:t xml:space="preserve"> and individualized learning are now possible </w:t>
      </w:r>
      <w:r w:rsidR="00E42EC3" w:rsidRPr="00863461">
        <w:rPr>
          <w:rFonts w:ascii="Times New Roman" w:hAnsi="Times New Roman" w:cs="Times New Roman"/>
          <w:sz w:val="24"/>
          <w:szCs w:val="24"/>
        </w:rPr>
        <w:t>through technology</w:t>
      </w:r>
      <w:r w:rsidR="00E21A60" w:rsidRPr="00863461">
        <w:rPr>
          <w:rFonts w:ascii="Times New Roman" w:hAnsi="Times New Roman" w:cs="Times New Roman"/>
          <w:sz w:val="24"/>
          <w:szCs w:val="24"/>
        </w:rPr>
        <w:t xml:space="preserve"> use. There are current and sometimes successful   attempts to simulate the tradition teaching with such tools.  The aim of such attempts is to </w:t>
      </w:r>
      <w:r w:rsidR="003A096C" w:rsidRPr="00863461">
        <w:rPr>
          <w:rFonts w:ascii="Times New Roman" w:hAnsi="Times New Roman" w:cs="Times New Roman"/>
          <w:sz w:val="24"/>
          <w:szCs w:val="24"/>
        </w:rPr>
        <w:t>provide highly</w:t>
      </w:r>
      <w:r w:rsidR="00E21A60" w:rsidRPr="00863461">
        <w:rPr>
          <w:rFonts w:ascii="Times New Roman" w:hAnsi="Times New Roman" w:cs="Times New Roman"/>
          <w:sz w:val="24"/>
          <w:szCs w:val="24"/>
        </w:rPr>
        <w:t xml:space="preserve"> interactive</w:t>
      </w:r>
      <w:r w:rsidR="003A096C" w:rsidRPr="00863461">
        <w:rPr>
          <w:rFonts w:ascii="Times New Roman" w:hAnsi="Times New Roman" w:cs="Times New Roman"/>
          <w:sz w:val="24"/>
          <w:szCs w:val="24"/>
        </w:rPr>
        <w:t xml:space="preserve"> content</w:t>
      </w:r>
      <w:r w:rsidR="00E21A60" w:rsidRPr="00863461">
        <w:rPr>
          <w:rFonts w:ascii="Times New Roman" w:hAnsi="Times New Roman" w:cs="Times New Roman"/>
          <w:sz w:val="24"/>
          <w:szCs w:val="24"/>
        </w:rPr>
        <w:t xml:space="preserve">, learners and learning outcomes mapped with autonomy or independency driven educational activities. Modern approaches such as synchronous </w:t>
      </w:r>
      <w:r w:rsidR="003A096C" w:rsidRPr="00863461">
        <w:rPr>
          <w:rFonts w:ascii="Times New Roman" w:hAnsi="Times New Roman" w:cs="Times New Roman"/>
          <w:sz w:val="24"/>
          <w:szCs w:val="24"/>
        </w:rPr>
        <w:t>and asynchronous</w:t>
      </w:r>
      <w:r w:rsidR="00E21A60" w:rsidRPr="00863461">
        <w:rPr>
          <w:rFonts w:ascii="Times New Roman" w:hAnsi="Times New Roman" w:cs="Times New Roman"/>
          <w:sz w:val="24"/>
          <w:szCs w:val="24"/>
        </w:rPr>
        <w:t xml:space="preserve"> </w:t>
      </w:r>
      <w:r w:rsidR="00E42EC3" w:rsidRPr="00863461">
        <w:rPr>
          <w:rFonts w:ascii="Times New Roman" w:hAnsi="Times New Roman" w:cs="Times New Roman"/>
          <w:sz w:val="24"/>
          <w:szCs w:val="24"/>
        </w:rPr>
        <w:t>teaching, automated</w:t>
      </w:r>
      <w:r w:rsidR="00E21A60" w:rsidRPr="00863461">
        <w:rPr>
          <w:rFonts w:ascii="Times New Roman" w:hAnsi="Times New Roman" w:cs="Times New Roman"/>
          <w:sz w:val="24"/>
          <w:szCs w:val="24"/>
        </w:rPr>
        <w:t xml:space="preserve"> </w:t>
      </w:r>
      <w:r w:rsidRPr="00863461">
        <w:rPr>
          <w:rFonts w:ascii="Times New Roman" w:hAnsi="Times New Roman" w:cs="Times New Roman"/>
          <w:sz w:val="24"/>
          <w:szCs w:val="24"/>
        </w:rPr>
        <w:t>feedback and</w:t>
      </w:r>
      <w:r w:rsidR="00E21A60" w:rsidRPr="00863461">
        <w:rPr>
          <w:rFonts w:ascii="Times New Roman" w:hAnsi="Times New Roman" w:cs="Times New Roman"/>
          <w:sz w:val="24"/>
          <w:szCs w:val="24"/>
        </w:rPr>
        <w:t xml:space="preserve"> enhanced learning, and imagery provoking educational activities are some of the expected benefits of </w:t>
      </w:r>
      <w:r w:rsidR="003A096C" w:rsidRPr="00863461">
        <w:rPr>
          <w:rFonts w:ascii="Times New Roman" w:hAnsi="Times New Roman" w:cs="Times New Roman"/>
          <w:sz w:val="24"/>
          <w:szCs w:val="24"/>
        </w:rPr>
        <w:t>Learning</w:t>
      </w:r>
      <w:r w:rsidR="00E21A60" w:rsidRPr="00863461">
        <w:rPr>
          <w:rFonts w:ascii="Times New Roman" w:hAnsi="Times New Roman" w:cs="Times New Roman"/>
          <w:sz w:val="24"/>
          <w:szCs w:val="24"/>
        </w:rPr>
        <w:t xml:space="preserve"> Management </w:t>
      </w:r>
      <w:r w:rsidR="003A096C" w:rsidRPr="00863461">
        <w:rPr>
          <w:rFonts w:ascii="Times New Roman" w:hAnsi="Times New Roman" w:cs="Times New Roman"/>
          <w:sz w:val="24"/>
          <w:szCs w:val="24"/>
        </w:rPr>
        <w:t>System</w:t>
      </w:r>
      <w:r w:rsidR="00E21A60" w:rsidRPr="00863461">
        <w:rPr>
          <w:rFonts w:ascii="Times New Roman" w:hAnsi="Times New Roman" w:cs="Times New Roman"/>
          <w:sz w:val="24"/>
          <w:szCs w:val="24"/>
        </w:rPr>
        <w:t xml:space="preserve"> (Tuma, 2021)</w:t>
      </w:r>
      <w:r w:rsidR="00086BA9" w:rsidRPr="00863461">
        <w:rPr>
          <w:rFonts w:ascii="Times New Roman" w:hAnsi="Times New Roman" w:cs="Times New Roman"/>
          <w:sz w:val="24"/>
          <w:szCs w:val="24"/>
        </w:rPr>
        <w:t>.</w:t>
      </w:r>
    </w:p>
    <w:p w:rsidR="002535A4" w:rsidRPr="00863461" w:rsidRDefault="002535A4" w:rsidP="00863461">
      <w:pPr>
        <w:spacing w:line="276" w:lineRule="auto"/>
        <w:ind w:firstLine="720"/>
        <w:rPr>
          <w:rFonts w:ascii="Times New Roman" w:hAnsi="Times New Roman" w:cs="Times New Roman"/>
          <w:sz w:val="24"/>
          <w:szCs w:val="24"/>
        </w:rPr>
      </w:pPr>
      <w:r w:rsidRPr="00863461">
        <w:rPr>
          <w:rFonts w:ascii="Times New Roman" w:hAnsi="Times New Roman" w:cs="Times New Roman"/>
          <w:sz w:val="24"/>
          <w:szCs w:val="24"/>
        </w:rPr>
        <w:t>The need for technology that strengthens or mirrors the traditional teacher in the online mode remains to be met fully. It is therefore important to evaluate existing and emerging technologies and how they are used to in a bid to establish best practices and approaches that can improve the learning outcomes. This study looks at LMS and how they support collaborative and interactive education in online environments for higher education, and how this support can be strengthened.</w:t>
      </w:r>
    </w:p>
    <w:p w:rsidR="00E21A60" w:rsidRPr="00E72CFD" w:rsidRDefault="00E72CFD" w:rsidP="00863461">
      <w:pPr>
        <w:spacing w:line="276" w:lineRule="auto"/>
        <w:rPr>
          <w:rFonts w:ascii="Times New Roman" w:hAnsi="Times New Roman" w:cs="Times New Roman"/>
          <w:b/>
          <w:sz w:val="24"/>
          <w:szCs w:val="24"/>
        </w:rPr>
      </w:pPr>
      <w:r>
        <w:rPr>
          <w:rFonts w:ascii="Times New Roman" w:hAnsi="Times New Roman" w:cs="Times New Roman"/>
          <w:b/>
          <w:sz w:val="24"/>
          <w:szCs w:val="24"/>
        </w:rPr>
        <w:t xml:space="preserve">1.1 </w:t>
      </w:r>
      <w:r w:rsidR="00E21A60" w:rsidRPr="00E72CFD">
        <w:rPr>
          <w:rFonts w:ascii="Times New Roman" w:hAnsi="Times New Roman" w:cs="Times New Roman"/>
          <w:b/>
          <w:sz w:val="24"/>
          <w:szCs w:val="24"/>
        </w:rPr>
        <w:t>Purpose/Objectives</w:t>
      </w:r>
    </w:p>
    <w:p w:rsidR="00E21A60" w:rsidRPr="00863461" w:rsidRDefault="00E21A60" w:rsidP="00863461">
      <w:pPr>
        <w:spacing w:line="276" w:lineRule="auto"/>
        <w:rPr>
          <w:rFonts w:ascii="Times New Roman" w:hAnsi="Times New Roman" w:cs="Times New Roman"/>
          <w:sz w:val="24"/>
          <w:szCs w:val="24"/>
        </w:rPr>
      </w:pPr>
      <w:r w:rsidRPr="00863461">
        <w:rPr>
          <w:rFonts w:ascii="Times New Roman" w:hAnsi="Times New Roman" w:cs="Times New Roman"/>
          <w:sz w:val="24"/>
          <w:szCs w:val="24"/>
        </w:rPr>
        <w:t xml:space="preserve">The overall objective of this study </w:t>
      </w:r>
      <w:r w:rsidR="00B672B4" w:rsidRPr="00863461">
        <w:rPr>
          <w:rFonts w:ascii="Times New Roman" w:hAnsi="Times New Roman" w:cs="Times New Roman"/>
          <w:sz w:val="24"/>
          <w:szCs w:val="24"/>
        </w:rPr>
        <w:t>was</w:t>
      </w:r>
      <w:r w:rsidR="001F52D7" w:rsidRPr="00863461">
        <w:rPr>
          <w:rFonts w:ascii="Times New Roman" w:hAnsi="Times New Roman" w:cs="Times New Roman"/>
          <w:sz w:val="24"/>
          <w:szCs w:val="24"/>
        </w:rPr>
        <w:t xml:space="preserve"> to establish how LMS tools </w:t>
      </w:r>
      <w:r w:rsidR="00781332" w:rsidRPr="00863461">
        <w:rPr>
          <w:rFonts w:ascii="Times New Roman" w:hAnsi="Times New Roman" w:cs="Times New Roman"/>
          <w:sz w:val="24"/>
          <w:szCs w:val="24"/>
        </w:rPr>
        <w:t xml:space="preserve">are used to </w:t>
      </w:r>
      <w:r w:rsidR="005811FC" w:rsidRPr="00863461">
        <w:rPr>
          <w:rFonts w:ascii="Times New Roman" w:hAnsi="Times New Roman" w:cs="Times New Roman"/>
          <w:sz w:val="24"/>
          <w:szCs w:val="24"/>
        </w:rPr>
        <w:t>improve collaboration</w:t>
      </w:r>
      <w:r w:rsidR="001F52D7" w:rsidRPr="00863461">
        <w:rPr>
          <w:rFonts w:ascii="Times New Roman" w:hAnsi="Times New Roman" w:cs="Times New Roman"/>
          <w:sz w:val="24"/>
          <w:szCs w:val="24"/>
        </w:rPr>
        <w:t xml:space="preserve"> and interactivity in online learning.</w:t>
      </w:r>
    </w:p>
    <w:p w:rsidR="00E21A60" w:rsidRPr="00863461" w:rsidRDefault="00E21A60" w:rsidP="0044675F">
      <w:pPr>
        <w:spacing w:line="276" w:lineRule="auto"/>
        <w:ind w:firstLine="360"/>
        <w:rPr>
          <w:rFonts w:ascii="Times New Roman" w:hAnsi="Times New Roman" w:cs="Times New Roman"/>
          <w:sz w:val="24"/>
          <w:szCs w:val="24"/>
        </w:rPr>
      </w:pPr>
      <w:r w:rsidRPr="00863461">
        <w:rPr>
          <w:rFonts w:ascii="Times New Roman" w:hAnsi="Times New Roman" w:cs="Times New Roman"/>
          <w:sz w:val="24"/>
          <w:szCs w:val="24"/>
        </w:rPr>
        <w:t>The specific objectives</w:t>
      </w:r>
      <w:r w:rsidR="009D69C2" w:rsidRPr="00863461">
        <w:rPr>
          <w:rFonts w:ascii="Times New Roman" w:hAnsi="Times New Roman" w:cs="Times New Roman"/>
          <w:sz w:val="24"/>
          <w:szCs w:val="24"/>
        </w:rPr>
        <w:t xml:space="preserve"> </w:t>
      </w:r>
      <w:r w:rsidR="00B672B4" w:rsidRPr="00863461">
        <w:rPr>
          <w:rFonts w:ascii="Times New Roman" w:hAnsi="Times New Roman" w:cs="Times New Roman"/>
          <w:sz w:val="24"/>
          <w:szCs w:val="24"/>
        </w:rPr>
        <w:t>were to</w:t>
      </w:r>
      <w:r w:rsidR="009D69C2" w:rsidRPr="00863461">
        <w:rPr>
          <w:rFonts w:ascii="Times New Roman" w:hAnsi="Times New Roman" w:cs="Times New Roman"/>
          <w:sz w:val="24"/>
          <w:szCs w:val="24"/>
        </w:rPr>
        <w:t>:</w:t>
      </w:r>
    </w:p>
    <w:p w:rsidR="00E21A60" w:rsidRPr="00863461" w:rsidRDefault="00E21A60" w:rsidP="00863461">
      <w:pPr>
        <w:pStyle w:val="ListParagraph"/>
        <w:numPr>
          <w:ilvl w:val="0"/>
          <w:numId w:val="2"/>
        </w:numPr>
        <w:spacing w:line="276" w:lineRule="auto"/>
        <w:rPr>
          <w:rFonts w:ascii="Times New Roman" w:hAnsi="Times New Roman" w:cs="Times New Roman"/>
          <w:sz w:val="24"/>
          <w:szCs w:val="24"/>
        </w:rPr>
      </w:pPr>
      <w:r w:rsidRPr="00863461">
        <w:rPr>
          <w:rFonts w:ascii="Times New Roman" w:hAnsi="Times New Roman" w:cs="Times New Roman"/>
          <w:sz w:val="24"/>
          <w:szCs w:val="24"/>
        </w:rPr>
        <w:t>Establish which LMS tools are used to aid in interactivity and collaboration,</w:t>
      </w:r>
    </w:p>
    <w:p w:rsidR="00E21A60" w:rsidRPr="00863461" w:rsidRDefault="00E21A60" w:rsidP="00863461">
      <w:pPr>
        <w:pStyle w:val="ListParagraph"/>
        <w:numPr>
          <w:ilvl w:val="0"/>
          <w:numId w:val="2"/>
        </w:numPr>
        <w:spacing w:line="276" w:lineRule="auto"/>
        <w:rPr>
          <w:rFonts w:ascii="Times New Roman" w:hAnsi="Times New Roman" w:cs="Times New Roman"/>
          <w:sz w:val="24"/>
          <w:szCs w:val="24"/>
        </w:rPr>
      </w:pPr>
      <w:r w:rsidRPr="00863461">
        <w:rPr>
          <w:rFonts w:ascii="Times New Roman" w:hAnsi="Times New Roman" w:cs="Times New Roman"/>
          <w:sz w:val="24"/>
          <w:szCs w:val="24"/>
        </w:rPr>
        <w:t>Review how these tools are used to scaffold the teaching and learning process</w:t>
      </w:r>
    </w:p>
    <w:p w:rsidR="00E21A60" w:rsidRPr="00863461" w:rsidRDefault="00E21A60" w:rsidP="00863461">
      <w:pPr>
        <w:pStyle w:val="ListParagraph"/>
        <w:numPr>
          <w:ilvl w:val="0"/>
          <w:numId w:val="2"/>
        </w:numPr>
        <w:spacing w:line="276" w:lineRule="auto"/>
        <w:rPr>
          <w:rFonts w:ascii="Times New Roman" w:hAnsi="Times New Roman" w:cs="Times New Roman"/>
          <w:sz w:val="24"/>
          <w:szCs w:val="24"/>
        </w:rPr>
      </w:pPr>
      <w:r w:rsidRPr="00863461">
        <w:rPr>
          <w:rFonts w:ascii="Times New Roman" w:hAnsi="Times New Roman" w:cs="Times New Roman"/>
          <w:sz w:val="24"/>
          <w:szCs w:val="24"/>
        </w:rPr>
        <w:t xml:space="preserve"> Establish how different elements interact to complete the scaffolding process</w:t>
      </w:r>
      <w:r w:rsidR="009D5BBE" w:rsidRPr="00863461">
        <w:rPr>
          <w:rFonts w:ascii="Times New Roman" w:hAnsi="Times New Roman" w:cs="Times New Roman"/>
          <w:sz w:val="24"/>
          <w:szCs w:val="24"/>
        </w:rPr>
        <w:t xml:space="preserve"> and improve learning outcomes</w:t>
      </w:r>
      <w:r w:rsidRPr="00863461">
        <w:rPr>
          <w:rFonts w:ascii="Times New Roman" w:hAnsi="Times New Roman" w:cs="Times New Roman"/>
          <w:sz w:val="24"/>
          <w:szCs w:val="24"/>
        </w:rPr>
        <w:t>.</w:t>
      </w:r>
    </w:p>
    <w:p w:rsidR="00E21A60" w:rsidRPr="00863461" w:rsidRDefault="00E13E91" w:rsidP="00863461">
      <w:pPr>
        <w:pStyle w:val="ListParagraph"/>
        <w:numPr>
          <w:ilvl w:val="0"/>
          <w:numId w:val="2"/>
        </w:numPr>
        <w:spacing w:line="276" w:lineRule="auto"/>
        <w:rPr>
          <w:rFonts w:ascii="Times New Roman" w:hAnsi="Times New Roman" w:cs="Times New Roman"/>
          <w:sz w:val="24"/>
          <w:szCs w:val="24"/>
        </w:rPr>
      </w:pPr>
      <w:r w:rsidRPr="00863461">
        <w:rPr>
          <w:rFonts w:ascii="Times New Roman" w:hAnsi="Times New Roman" w:cs="Times New Roman"/>
          <w:sz w:val="24"/>
          <w:szCs w:val="24"/>
        </w:rPr>
        <w:t>Propose the critical success factors for online scaffolding of collaboration and interaction</w:t>
      </w:r>
    </w:p>
    <w:p w:rsidR="00C7588F" w:rsidRDefault="0044675F" w:rsidP="0044675F">
      <w:pPr>
        <w:spacing w:line="276" w:lineRule="auto"/>
        <w:ind w:firstLine="360"/>
        <w:rPr>
          <w:rFonts w:ascii="Times New Roman" w:hAnsi="Times New Roman" w:cs="Times New Roman"/>
          <w:sz w:val="24"/>
          <w:szCs w:val="24"/>
        </w:rPr>
      </w:pPr>
      <w:r>
        <w:rPr>
          <w:rFonts w:ascii="Times New Roman" w:hAnsi="Times New Roman" w:cs="Times New Roman"/>
          <w:sz w:val="24"/>
          <w:szCs w:val="24"/>
        </w:rPr>
        <w:t xml:space="preserve">This study thus </w:t>
      </w:r>
      <w:r w:rsidRPr="0044675F">
        <w:rPr>
          <w:rFonts w:ascii="Times New Roman" w:hAnsi="Times New Roman" w:cs="Times New Roman"/>
          <w:sz w:val="24"/>
          <w:szCs w:val="24"/>
        </w:rPr>
        <w:t>review</w:t>
      </w:r>
      <w:r>
        <w:rPr>
          <w:rFonts w:ascii="Times New Roman" w:hAnsi="Times New Roman" w:cs="Times New Roman"/>
          <w:sz w:val="24"/>
          <w:szCs w:val="24"/>
        </w:rPr>
        <w:t>ed</w:t>
      </w:r>
      <w:r w:rsidRPr="0044675F">
        <w:rPr>
          <w:rFonts w:ascii="Times New Roman" w:hAnsi="Times New Roman" w:cs="Times New Roman"/>
          <w:sz w:val="24"/>
          <w:szCs w:val="24"/>
        </w:rPr>
        <w:t xml:space="preserve"> the literature behind collaboration and interactive learning </w:t>
      </w:r>
      <w:r w:rsidR="00D45AE1" w:rsidRPr="0044675F">
        <w:rPr>
          <w:rFonts w:ascii="Times New Roman" w:hAnsi="Times New Roman" w:cs="Times New Roman"/>
          <w:sz w:val="24"/>
          <w:szCs w:val="24"/>
        </w:rPr>
        <w:t xml:space="preserve">and </w:t>
      </w:r>
      <w:r w:rsidR="00D45AE1">
        <w:rPr>
          <w:rFonts w:ascii="Times New Roman" w:hAnsi="Times New Roman" w:cs="Times New Roman"/>
          <w:sz w:val="24"/>
          <w:szCs w:val="24"/>
        </w:rPr>
        <w:t>established</w:t>
      </w:r>
      <w:r>
        <w:rPr>
          <w:rFonts w:ascii="Times New Roman" w:hAnsi="Times New Roman" w:cs="Times New Roman"/>
          <w:sz w:val="24"/>
          <w:szCs w:val="24"/>
        </w:rPr>
        <w:t xml:space="preserve"> </w:t>
      </w:r>
      <w:r w:rsidRPr="0044675F">
        <w:rPr>
          <w:rFonts w:ascii="Times New Roman" w:hAnsi="Times New Roman" w:cs="Times New Roman"/>
          <w:sz w:val="24"/>
          <w:szCs w:val="24"/>
        </w:rPr>
        <w:t xml:space="preserve">how technology can be used to scaffold this mode of learning, based on the experiences of graduate faculty and students in online courses and </w:t>
      </w:r>
      <w:r w:rsidR="00280B37">
        <w:rPr>
          <w:rFonts w:ascii="Times New Roman" w:hAnsi="Times New Roman" w:cs="Times New Roman"/>
          <w:sz w:val="24"/>
          <w:szCs w:val="24"/>
        </w:rPr>
        <w:t xml:space="preserve">then identified the critical success factors necessary to </w:t>
      </w:r>
      <w:r w:rsidR="00280B37" w:rsidRPr="0044675F">
        <w:rPr>
          <w:rFonts w:ascii="Times New Roman" w:hAnsi="Times New Roman" w:cs="Times New Roman"/>
          <w:sz w:val="24"/>
          <w:szCs w:val="24"/>
        </w:rPr>
        <w:t>improve</w:t>
      </w:r>
      <w:r w:rsidRPr="0044675F">
        <w:rPr>
          <w:rFonts w:ascii="Times New Roman" w:hAnsi="Times New Roman" w:cs="Times New Roman"/>
          <w:sz w:val="24"/>
          <w:szCs w:val="24"/>
        </w:rPr>
        <w:t xml:space="preserve"> learning outcomes.</w:t>
      </w:r>
    </w:p>
    <w:p w:rsidR="00244776" w:rsidRPr="00863461" w:rsidRDefault="00244776" w:rsidP="0044675F">
      <w:pPr>
        <w:spacing w:line="276" w:lineRule="auto"/>
        <w:ind w:firstLine="360"/>
        <w:rPr>
          <w:rFonts w:ascii="Times New Roman" w:hAnsi="Times New Roman" w:cs="Times New Roman"/>
          <w:sz w:val="24"/>
          <w:szCs w:val="24"/>
        </w:rPr>
      </w:pPr>
    </w:p>
    <w:p w:rsidR="00C7588F" w:rsidRPr="00863461" w:rsidRDefault="00E72CFD" w:rsidP="00863461">
      <w:pPr>
        <w:spacing w:line="276" w:lineRule="auto"/>
        <w:rPr>
          <w:rFonts w:ascii="Times New Roman" w:hAnsi="Times New Roman" w:cs="Times New Roman"/>
          <w:b/>
          <w:sz w:val="24"/>
          <w:szCs w:val="24"/>
        </w:rPr>
      </w:pPr>
      <w:r>
        <w:rPr>
          <w:rFonts w:ascii="Times New Roman" w:hAnsi="Times New Roman" w:cs="Times New Roman"/>
          <w:b/>
          <w:sz w:val="24"/>
          <w:szCs w:val="24"/>
        </w:rPr>
        <w:t>2.</w:t>
      </w:r>
      <w:r w:rsidR="008B1725">
        <w:rPr>
          <w:rFonts w:ascii="Times New Roman" w:hAnsi="Times New Roman" w:cs="Times New Roman"/>
          <w:b/>
          <w:sz w:val="24"/>
          <w:szCs w:val="24"/>
        </w:rPr>
        <w:t xml:space="preserve">0. </w:t>
      </w:r>
      <w:r w:rsidR="00082C13">
        <w:rPr>
          <w:rFonts w:ascii="Times New Roman" w:hAnsi="Times New Roman" w:cs="Times New Roman"/>
          <w:b/>
          <w:sz w:val="24"/>
          <w:szCs w:val="24"/>
        </w:rPr>
        <w:t>LITERATURE REVIEW</w:t>
      </w:r>
    </w:p>
    <w:p w:rsidR="00C7588F" w:rsidRPr="00E72CFD" w:rsidRDefault="00C7588F" w:rsidP="00863461">
      <w:pPr>
        <w:spacing w:line="276" w:lineRule="auto"/>
        <w:rPr>
          <w:rFonts w:ascii="Times New Roman" w:hAnsi="Times New Roman" w:cs="Times New Roman"/>
          <w:b/>
          <w:bCs/>
          <w:iCs/>
          <w:sz w:val="24"/>
          <w:szCs w:val="24"/>
        </w:rPr>
      </w:pPr>
      <w:r w:rsidRPr="00E72CFD">
        <w:rPr>
          <w:rFonts w:ascii="Times New Roman" w:hAnsi="Times New Roman" w:cs="Times New Roman"/>
          <w:b/>
          <w:sz w:val="24"/>
          <w:szCs w:val="24"/>
        </w:rPr>
        <w:t xml:space="preserve"> </w:t>
      </w:r>
      <w:r w:rsidR="00E72CFD">
        <w:rPr>
          <w:rFonts w:ascii="Times New Roman" w:hAnsi="Times New Roman" w:cs="Times New Roman"/>
          <w:b/>
          <w:sz w:val="24"/>
          <w:szCs w:val="24"/>
        </w:rPr>
        <w:t xml:space="preserve">2.1 </w:t>
      </w:r>
      <w:r w:rsidR="00A376CE" w:rsidRPr="00E72CFD">
        <w:rPr>
          <w:rFonts w:ascii="Times New Roman" w:hAnsi="Times New Roman" w:cs="Times New Roman"/>
          <w:b/>
          <w:bCs/>
          <w:iCs/>
          <w:sz w:val="24"/>
          <w:szCs w:val="24"/>
        </w:rPr>
        <w:t>Constructivist Learning Theory</w:t>
      </w:r>
    </w:p>
    <w:p w:rsidR="00A376CE" w:rsidRPr="00863461" w:rsidRDefault="00C7588F" w:rsidP="00863461">
      <w:pPr>
        <w:spacing w:line="276" w:lineRule="auto"/>
        <w:rPr>
          <w:rFonts w:ascii="Times New Roman" w:hAnsi="Times New Roman" w:cs="Times New Roman"/>
          <w:bCs/>
          <w:iCs/>
          <w:sz w:val="24"/>
          <w:szCs w:val="24"/>
        </w:rPr>
      </w:pPr>
      <w:r w:rsidRPr="00863461">
        <w:rPr>
          <w:rFonts w:ascii="Times New Roman" w:hAnsi="Times New Roman" w:cs="Times New Roman"/>
          <w:bCs/>
          <w:iCs/>
          <w:sz w:val="24"/>
          <w:szCs w:val="24"/>
        </w:rPr>
        <w:t xml:space="preserve">Lev Vygotsky (1896–1934) </w:t>
      </w:r>
      <w:r w:rsidR="00E13E91" w:rsidRPr="00863461">
        <w:rPr>
          <w:rFonts w:ascii="Times New Roman" w:hAnsi="Times New Roman" w:cs="Times New Roman"/>
          <w:bCs/>
          <w:iCs/>
          <w:sz w:val="24"/>
          <w:szCs w:val="24"/>
        </w:rPr>
        <w:t>proposed the</w:t>
      </w:r>
      <w:r w:rsidRPr="00863461">
        <w:rPr>
          <w:rFonts w:ascii="Times New Roman" w:hAnsi="Times New Roman" w:cs="Times New Roman"/>
          <w:bCs/>
          <w:iCs/>
          <w:sz w:val="24"/>
          <w:szCs w:val="24"/>
        </w:rPr>
        <w:t xml:space="preserve"> Constructivist Learning Theory </w:t>
      </w:r>
      <w:r w:rsidR="00E13E91" w:rsidRPr="00863461">
        <w:rPr>
          <w:rFonts w:ascii="Times New Roman" w:hAnsi="Times New Roman" w:cs="Times New Roman"/>
          <w:bCs/>
          <w:iCs/>
          <w:sz w:val="24"/>
          <w:szCs w:val="24"/>
        </w:rPr>
        <w:t>and defined</w:t>
      </w:r>
      <w:r w:rsidRPr="00863461">
        <w:rPr>
          <w:rFonts w:ascii="Times New Roman" w:hAnsi="Times New Roman" w:cs="Times New Roman"/>
          <w:bCs/>
          <w:iCs/>
          <w:sz w:val="24"/>
          <w:szCs w:val="24"/>
        </w:rPr>
        <w:t xml:space="preserve"> the learning process in social interaction, language, and cultural </w:t>
      </w:r>
      <w:r w:rsidR="00E13E91" w:rsidRPr="00863461">
        <w:rPr>
          <w:rFonts w:ascii="Times New Roman" w:hAnsi="Times New Roman" w:cs="Times New Roman"/>
          <w:bCs/>
          <w:iCs/>
          <w:sz w:val="24"/>
          <w:szCs w:val="24"/>
        </w:rPr>
        <w:t>aspects and then concluded that</w:t>
      </w:r>
      <w:r w:rsidRPr="00863461">
        <w:rPr>
          <w:rFonts w:ascii="Times New Roman" w:hAnsi="Times New Roman" w:cs="Times New Roman"/>
          <w:bCs/>
          <w:iCs/>
          <w:sz w:val="24"/>
          <w:szCs w:val="24"/>
        </w:rPr>
        <w:t xml:space="preserve"> human beings learn best through interaction as a learning techniq</w:t>
      </w:r>
      <w:r w:rsidR="00E13E91" w:rsidRPr="00863461">
        <w:rPr>
          <w:rFonts w:ascii="Times New Roman" w:hAnsi="Times New Roman" w:cs="Times New Roman"/>
          <w:bCs/>
          <w:iCs/>
          <w:sz w:val="24"/>
          <w:szCs w:val="24"/>
        </w:rPr>
        <w:t>ue</w:t>
      </w:r>
      <w:r w:rsidR="00C05DED">
        <w:rPr>
          <w:rFonts w:ascii="Times New Roman" w:hAnsi="Times New Roman" w:cs="Times New Roman"/>
          <w:bCs/>
          <w:iCs/>
          <w:sz w:val="24"/>
          <w:szCs w:val="24"/>
        </w:rPr>
        <w:t xml:space="preserve"> (Vygotsky</w:t>
      </w:r>
      <w:r w:rsidR="00DD0C0E">
        <w:rPr>
          <w:rFonts w:ascii="Times New Roman" w:hAnsi="Times New Roman" w:cs="Times New Roman"/>
          <w:bCs/>
          <w:iCs/>
          <w:sz w:val="24"/>
          <w:szCs w:val="24"/>
        </w:rPr>
        <w:t xml:space="preserve"> </w:t>
      </w:r>
      <w:r w:rsidR="00C05DED">
        <w:rPr>
          <w:rFonts w:ascii="Times New Roman" w:hAnsi="Times New Roman" w:cs="Times New Roman"/>
          <w:bCs/>
          <w:iCs/>
          <w:sz w:val="24"/>
          <w:szCs w:val="24"/>
        </w:rPr>
        <w:t>&amp;</w:t>
      </w:r>
      <w:r w:rsidR="00DD0C0E">
        <w:rPr>
          <w:rFonts w:ascii="Times New Roman" w:hAnsi="Times New Roman" w:cs="Times New Roman"/>
          <w:bCs/>
          <w:iCs/>
          <w:sz w:val="24"/>
          <w:szCs w:val="24"/>
        </w:rPr>
        <w:t xml:space="preserve"> </w:t>
      </w:r>
      <w:r w:rsidR="00C05DED">
        <w:rPr>
          <w:rFonts w:ascii="Times New Roman" w:hAnsi="Times New Roman" w:cs="Times New Roman"/>
          <w:bCs/>
          <w:iCs/>
          <w:sz w:val="24"/>
          <w:szCs w:val="24"/>
        </w:rPr>
        <w:t>Cole, 2018)</w:t>
      </w:r>
      <w:r w:rsidR="00E13E91" w:rsidRPr="00863461">
        <w:rPr>
          <w:rFonts w:ascii="Times New Roman" w:hAnsi="Times New Roman" w:cs="Times New Roman"/>
          <w:bCs/>
          <w:iCs/>
          <w:sz w:val="24"/>
          <w:szCs w:val="24"/>
        </w:rPr>
        <w:t>. The theory explains that students</w:t>
      </w:r>
      <w:r w:rsidRPr="00863461">
        <w:rPr>
          <w:rFonts w:ascii="Times New Roman" w:hAnsi="Times New Roman" w:cs="Times New Roman"/>
          <w:bCs/>
          <w:iCs/>
          <w:sz w:val="24"/>
          <w:szCs w:val="24"/>
        </w:rPr>
        <w:t xml:space="preserve"> working collaboratively in interactive group </w:t>
      </w:r>
      <w:r w:rsidRPr="00863461">
        <w:rPr>
          <w:rFonts w:ascii="Times New Roman" w:hAnsi="Times New Roman" w:cs="Times New Roman"/>
          <w:bCs/>
          <w:iCs/>
          <w:sz w:val="24"/>
          <w:szCs w:val="24"/>
        </w:rPr>
        <w:lastRenderedPageBreak/>
        <w:t xml:space="preserve">activities can actively construct their </w:t>
      </w:r>
      <w:r w:rsidR="00E13E91" w:rsidRPr="00863461">
        <w:rPr>
          <w:rFonts w:ascii="Times New Roman" w:hAnsi="Times New Roman" w:cs="Times New Roman"/>
          <w:bCs/>
          <w:iCs/>
          <w:sz w:val="24"/>
          <w:szCs w:val="24"/>
        </w:rPr>
        <w:t>own knowledge</w:t>
      </w:r>
      <w:r w:rsidRPr="00863461">
        <w:rPr>
          <w:rFonts w:ascii="Times New Roman" w:hAnsi="Times New Roman" w:cs="Times New Roman"/>
          <w:bCs/>
          <w:iCs/>
          <w:sz w:val="24"/>
          <w:szCs w:val="24"/>
        </w:rPr>
        <w:t xml:space="preserve">, which increases engagement and improves the learning outcomes. This is the essence of teaching.  Constructivism is construed to be a synthesis of multiple theories and an assimilation </w:t>
      </w:r>
      <w:r w:rsidR="00086BA9" w:rsidRPr="00863461">
        <w:rPr>
          <w:rFonts w:ascii="Times New Roman" w:hAnsi="Times New Roman" w:cs="Times New Roman"/>
          <w:bCs/>
          <w:iCs/>
          <w:sz w:val="24"/>
          <w:szCs w:val="24"/>
        </w:rPr>
        <w:t>of behaviorialist</w:t>
      </w:r>
      <w:r w:rsidRPr="00863461">
        <w:rPr>
          <w:rFonts w:ascii="Times New Roman" w:hAnsi="Times New Roman" w:cs="Times New Roman"/>
          <w:bCs/>
          <w:iCs/>
          <w:sz w:val="24"/>
          <w:szCs w:val="24"/>
        </w:rPr>
        <w:t xml:space="preserve"> and cognitive ideals (Mvududu &amp; Thiel-Burgess, 2012). It is perceived as an approach to probe for children’s level of understanding and to show that that understanding can increase and change to higher level thinking, and it </w:t>
      </w:r>
      <w:r w:rsidR="00E13E91" w:rsidRPr="00863461">
        <w:rPr>
          <w:rFonts w:ascii="Times New Roman" w:hAnsi="Times New Roman" w:cs="Times New Roman"/>
          <w:bCs/>
          <w:iCs/>
          <w:sz w:val="24"/>
          <w:szCs w:val="24"/>
        </w:rPr>
        <w:t>describes the</w:t>
      </w:r>
      <w:r w:rsidRPr="00863461">
        <w:rPr>
          <w:rFonts w:ascii="Times New Roman" w:hAnsi="Times New Roman" w:cs="Times New Roman"/>
          <w:bCs/>
          <w:iCs/>
          <w:sz w:val="24"/>
          <w:szCs w:val="24"/>
        </w:rPr>
        <w:t xml:space="preserve"> way that the students can make sense of the material and also how the materials can be taught effectively. Interactivity and collaborative learning are therefore recommended for effective learning </w:t>
      </w:r>
      <w:r w:rsidR="00E13E91" w:rsidRPr="00863461">
        <w:rPr>
          <w:rFonts w:ascii="Times New Roman" w:hAnsi="Times New Roman" w:cs="Times New Roman"/>
          <w:bCs/>
          <w:iCs/>
          <w:sz w:val="24"/>
          <w:szCs w:val="24"/>
        </w:rPr>
        <w:t xml:space="preserve">(Caffarella &amp; Meriam, 1999) and thus there is an </w:t>
      </w:r>
      <w:r w:rsidR="005B4345" w:rsidRPr="00863461">
        <w:rPr>
          <w:rFonts w:ascii="Times New Roman" w:hAnsi="Times New Roman" w:cs="Times New Roman"/>
          <w:bCs/>
          <w:iCs/>
          <w:sz w:val="24"/>
          <w:szCs w:val="24"/>
        </w:rPr>
        <w:t>explicit need</w:t>
      </w:r>
      <w:r w:rsidRPr="00863461">
        <w:rPr>
          <w:rFonts w:ascii="Times New Roman" w:hAnsi="Times New Roman" w:cs="Times New Roman"/>
          <w:bCs/>
          <w:iCs/>
          <w:sz w:val="24"/>
          <w:szCs w:val="24"/>
        </w:rPr>
        <w:t xml:space="preserve"> to ensure that this takes place in both face to face</w:t>
      </w:r>
      <w:r w:rsidR="00A376CE" w:rsidRPr="00863461">
        <w:rPr>
          <w:rFonts w:ascii="Times New Roman" w:hAnsi="Times New Roman" w:cs="Times New Roman"/>
          <w:bCs/>
          <w:iCs/>
          <w:sz w:val="24"/>
          <w:szCs w:val="24"/>
        </w:rPr>
        <w:t xml:space="preserve"> and online learning situations The coupling of </w:t>
      </w:r>
      <w:r w:rsidR="00086BA9" w:rsidRPr="00863461">
        <w:rPr>
          <w:rFonts w:ascii="Times New Roman" w:hAnsi="Times New Roman" w:cs="Times New Roman"/>
          <w:bCs/>
          <w:iCs/>
          <w:sz w:val="24"/>
          <w:szCs w:val="24"/>
        </w:rPr>
        <w:t>the Cognitive</w:t>
      </w:r>
      <w:r w:rsidR="00A376CE" w:rsidRPr="00863461">
        <w:rPr>
          <w:rFonts w:ascii="Times New Roman" w:hAnsi="Times New Roman" w:cs="Times New Roman"/>
          <w:bCs/>
          <w:iCs/>
          <w:sz w:val="24"/>
          <w:szCs w:val="24"/>
        </w:rPr>
        <w:t xml:space="preserve"> Learning Theory and </w:t>
      </w:r>
      <w:r w:rsidR="00086BA9" w:rsidRPr="00863461">
        <w:rPr>
          <w:rFonts w:ascii="Times New Roman" w:hAnsi="Times New Roman" w:cs="Times New Roman"/>
          <w:bCs/>
          <w:iCs/>
          <w:sz w:val="24"/>
          <w:szCs w:val="24"/>
        </w:rPr>
        <w:t>Constructivism guides</w:t>
      </w:r>
      <w:r w:rsidR="00A376CE" w:rsidRPr="00863461">
        <w:rPr>
          <w:rFonts w:ascii="Times New Roman" w:hAnsi="Times New Roman" w:cs="Times New Roman"/>
          <w:bCs/>
          <w:iCs/>
          <w:sz w:val="24"/>
          <w:szCs w:val="24"/>
        </w:rPr>
        <w:t xml:space="preserve"> educators to provide demonstrations, stimulations of mental processing of information, and detailing of real-world scenarios. According to Amineh &amp; Asl (2015</w:t>
      </w:r>
      <w:r w:rsidR="00C55147" w:rsidRPr="00863461">
        <w:rPr>
          <w:rFonts w:ascii="Times New Roman" w:hAnsi="Times New Roman" w:cs="Times New Roman"/>
          <w:bCs/>
          <w:iCs/>
          <w:sz w:val="24"/>
          <w:szCs w:val="24"/>
        </w:rPr>
        <w:t>), facilitators</w:t>
      </w:r>
      <w:r w:rsidR="00A376CE" w:rsidRPr="00863461">
        <w:rPr>
          <w:rFonts w:ascii="Times New Roman" w:hAnsi="Times New Roman" w:cs="Times New Roman"/>
          <w:bCs/>
          <w:iCs/>
          <w:sz w:val="24"/>
          <w:szCs w:val="24"/>
        </w:rPr>
        <w:t xml:space="preserve">   may create appropriate instructional activities to achieve learning outcomes, and as such, collaborations and interactions may be scaffolded using information technology. </w:t>
      </w:r>
    </w:p>
    <w:p w:rsidR="005B4345" w:rsidRPr="00E72CFD" w:rsidRDefault="00E72CFD" w:rsidP="00863461">
      <w:pPr>
        <w:spacing w:line="276" w:lineRule="auto"/>
        <w:rPr>
          <w:rFonts w:ascii="Times New Roman" w:hAnsi="Times New Roman" w:cs="Times New Roman"/>
          <w:b/>
          <w:bCs/>
          <w:iCs/>
          <w:sz w:val="24"/>
          <w:szCs w:val="24"/>
        </w:rPr>
      </w:pPr>
      <w:r>
        <w:rPr>
          <w:rFonts w:ascii="Times New Roman" w:hAnsi="Times New Roman" w:cs="Times New Roman"/>
          <w:b/>
          <w:bCs/>
          <w:iCs/>
          <w:sz w:val="24"/>
          <w:szCs w:val="24"/>
        </w:rPr>
        <w:t xml:space="preserve">2.2. </w:t>
      </w:r>
      <w:r w:rsidR="005B4345" w:rsidRPr="00E72CFD">
        <w:rPr>
          <w:rFonts w:ascii="Times New Roman" w:hAnsi="Times New Roman" w:cs="Times New Roman"/>
          <w:b/>
          <w:bCs/>
          <w:iCs/>
          <w:sz w:val="24"/>
          <w:szCs w:val="24"/>
        </w:rPr>
        <w:t>Collaboration and Interaction in Pedagogy</w:t>
      </w:r>
    </w:p>
    <w:p w:rsidR="005B4345" w:rsidRPr="00863461" w:rsidRDefault="005B4345" w:rsidP="00863461">
      <w:pPr>
        <w:spacing w:line="276" w:lineRule="auto"/>
        <w:rPr>
          <w:rFonts w:ascii="Times New Roman" w:hAnsi="Times New Roman" w:cs="Times New Roman"/>
          <w:bCs/>
          <w:iCs/>
          <w:sz w:val="24"/>
          <w:szCs w:val="24"/>
        </w:rPr>
      </w:pPr>
      <w:r w:rsidRPr="00863461">
        <w:rPr>
          <w:rFonts w:ascii="Times New Roman" w:hAnsi="Times New Roman" w:cs="Times New Roman"/>
          <w:bCs/>
          <w:iCs/>
          <w:sz w:val="24"/>
          <w:szCs w:val="24"/>
        </w:rPr>
        <w:t>The role of social learning and collaborative learning supported by technology cannot be underestimated, and is viewed by UNESCO as a strategy that can lead to sustainable education (Santovena &amp; Fernandez, 2020).  Collaborative learning can therefore be defined as learning that takes place through organized groups that work cooperatively towards specific shared objectives and interacting to obtain a learning outcome. It involves at least two or more individuals (can be learners and instructors)  working together, is  most often than not  synchronous, who work together to  construct shared meaning or acquire new knowledge  towards a shared goal (Chen at al, 2018).Collaborative learning is aimed at transforming  how people  learn and therefore enable a degree of   autonomy; improve information analysis, synthesis, and expression capabilities; The said   transformation requires a particular methodology implemented , and digital collaborative learning favors effective learning processes (S</w:t>
      </w:r>
      <w:r w:rsidR="00E537BE">
        <w:rPr>
          <w:rFonts w:ascii="Times New Roman" w:hAnsi="Times New Roman" w:cs="Times New Roman"/>
          <w:bCs/>
          <w:iCs/>
          <w:sz w:val="24"/>
          <w:szCs w:val="24"/>
        </w:rPr>
        <w:t>obko et al.,</w:t>
      </w:r>
      <w:r w:rsidRPr="00863461">
        <w:rPr>
          <w:rFonts w:ascii="Times New Roman" w:hAnsi="Times New Roman" w:cs="Times New Roman"/>
          <w:bCs/>
          <w:iCs/>
          <w:sz w:val="24"/>
          <w:szCs w:val="24"/>
        </w:rPr>
        <w:t xml:space="preserve"> 2020</w:t>
      </w:r>
      <w:r w:rsidR="00C55147" w:rsidRPr="00863461">
        <w:rPr>
          <w:rFonts w:ascii="Times New Roman" w:hAnsi="Times New Roman" w:cs="Times New Roman"/>
          <w:bCs/>
          <w:iCs/>
          <w:sz w:val="24"/>
          <w:szCs w:val="24"/>
        </w:rPr>
        <w:t>; Oxford, 1997</w:t>
      </w:r>
      <w:r w:rsidRPr="00863461">
        <w:rPr>
          <w:rFonts w:ascii="Times New Roman" w:hAnsi="Times New Roman" w:cs="Times New Roman"/>
          <w:bCs/>
          <w:iCs/>
          <w:sz w:val="24"/>
          <w:szCs w:val="24"/>
        </w:rPr>
        <w:t xml:space="preserve">). </w:t>
      </w:r>
    </w:p>
    <w:p w:rsidR="005B4345" w:rsidRPr="00863461" w:rsidRDefault="005B4345" w:rsidP="00863461">
      <w:pPr>
        <w:spacing w:line="276" w:lineRule="auto"/>
        <w:ind w:firstLine="720"/>
        <w:rPr>
          <w:rFonts w:ascii="Times New Roman" w:hAnsi="Times New Roman" w:cs="Times New Roman"/>
          <w:bCs/>
          <w:iCs/>
          <w:sz w:val="24"/>
          <w:szCs w:val="24"/>
        </w:rPr>
      </w:pPr>
      <w:r w:rsidRPr="00863461">
        <w:rPr>
          <w:rFonts w:ascii="Times New Roman" w:hAnsi="Times New Roman" w:cs="Times New Roman"/>
          <w:bCs/>
          <w:iCs/>
          <w:sz w:val="24"/>
          <w:szCs w:val="24"/>
        </w:rPr>
        <w:t xml:space="preserve">Theories of learning suggest that collaboration and interaction play an important role in the learning situation. Three terms namely cooperative learning, collaborative learning and interaction are used to describe situations where learners work together.  While Cooperative learning alludes to a classroom technique used to nurture cognitive and social development through learner interdependence (Oxford, 1997), Collaborative learning, which is social constructivist in nature, </w:t>
      </w:r>
      <w:r w:rsidR="00A376CE" w:rsidRPr="00863461">
        <w:rPr>
          <w:rFonts w:ascii="Times New Roman" w:hAnsi="Times New Roman" w:cs="Times New Roman"/>
          <w:bCs/>
          <w:iCs/>
          <w:sz w:val="24"/>
          <w:szCs w:val="24"/>
        </w:rPr>
        <w:t>contextualizes learning</w:t>
      </w:r>
      <w:r w:rsidRPr="00863461">
        <w:rPr>
          <w:rFonts w:ascii="Times New Roman" w:hAnsi="Times New Roman" w:cs="Times New Roman"/>
          <w:bCs/>
          <w:iCs/>
          <w:sz w:val="24"/>
          <w:szCs w:val="24"/>
        </w:rPr>
        <w:t xml:space="preserve"> as </w:t>
      </w:r>
      <w:r w:rsidR="00A376CE" w:rsidRPr="00863461">
        <w:rPr>
          <w:rFonts w:ascii="Times New Roman" w:hAnsi="Times New Roman" w:cs="Times New Roman"/>
          <w:bCs/>
          <w:iCs/>
          <w:sz w:val="24"/>
          <w:szCs w:val="24"/>
        </w:rPr>
        <w:t>construction of</w:t>
      </w:r>
      <w:r w:rsidRPr="00863461">
        <w:rPr>
          <w:rFonts w:ascii="Times New Roman" w:hAnsi="Times New Roman" w:cs="Times New Roman"/>
          <w:bCs/>
          <w:iCs/>
          <w:sz w:val="24"/>
          <w:szCs w:val="24"/>
        </w:rPr>
        <w:t xml:space="preserve"> knowledge </w:t>
      </w:r>
      <w:r w:rsidR="00A376CE" w:rsidRPr="00863461">
        <w:rPr>
          <w:rFonts w:ascii="Times New Roman" w:hAnsi="Times New Roman" w:cs="Times New Roman"/>
          <w:bCs/>
          <w:iCs/>
          <w:sz w:val="24"/>
          <w:szCs w:val="24"/>
        </w:rPr>
        <w:t>in a</w:t>
      </w:r>
      <w:r w:rsidRPr="00863461">
        <w:rPr>
          <w:rFonts w:ascii="Times New Roman" w:hAnsi="Times New Roman" w:cs="Times New Roman"/>
          <w:bCs/>
          <w:iCs/>
          <w:sz w:val="24"/>
          <w:szCs w:val="24"/>
        </w:rPr>
        <w:t xml:space="preserve"> social context </w:t>
      </w:r>
      <w:r w:rsidR="00A376CE" w:rsidRPr="00863461">
        <w:rPr>
          <w:rFonts w:ascii="Times New Roman" w:hAnsi="Times New Roman" w:cs="Times New Roman"/>
          <w:bCs/>
          <w:iCs/>
          <w:sz w:val="24"/>
          <w:szCs w:val="24"/>
        </w:rPr>
        <w:t>and in</w:t>
      </w:r>
      <w:r w:rsidRPr="00863461">
        <w:rPr>
          <w:rFonts w:ascii="Times New Roman" w:hAnsi="Times New Roman" w:cs="Times New Roman"/>
          <w:bCs/>
          <w:iCs/>
          <w:sz w:val="24"/>
          <w:szCs w:val="24"/>
        </w:rPr>
        <w:t xml:space="preserve"> order </w:t>
      </w:r>
      <w:r w:rsidR="00A376CE" w:rsidRPr="00863461">
        <w:rPr>
          <w:rFonts w:ascii="Times New Roman" w:hAnsi="Times New Roman" w:cs="Times New Roman"/>
          <w:bCs/>
          <w:iCs/>
          <w:sz w:val="24"/>
          <w:szCs w:val="24"/>
        </w:rPr>
        <w:t>to bring</w:t>
      </w:r>
      <w:r w:rsidRPr="00863461">
        <w:rPr>
          <w:rFonts w:ascii="Times New Roman" w:hAnsi="Times New Roman" w:cs="Times New Roman"/>
          <w:bCs/>
          <w:iCs/>
          <w:sz w:val="24"/>
          <w:szCs w:val="24"/>
        </w:rPr>
        <w:t xml:space="preserve"> together learners into a learning community.   It refers to a group of </w:t>
      </w:r>
      <w:r w:rsidR="00A376CE" w:rsidRPr="00863461">
        <w:rPr>
          <w:rFonts w:ascii="Times New Roman" w:hAnsi="Times New Roman" w:cs="Times New Roman"/>
          <w:bCs/>
          <w:iCs/>
          <w:sz w:val="24"/>
          <w:szCs w:val="24"/>
        </w:rPr>
        <w:t>learners</w:t>
      </w:r>
      <w:r w:rsidRPr="00863461">
        <w:rPr>
          <w:rFonts w:ascii="Times New Roman" w:hAnsi="Times New Roman" w:cs="Times New Roman"/>
          <w:bCs/>
          <w:iCs/>
          <w:sz w:val="24"/>
          <w:szCs w:val="24"/>
        </w:rPr>
        <w:t xml:space="preserve"> working together in smaller groups towards achieving a common goal, with increased interest and eventually taking responsibility for their </w:t>
      </w:r>
      <w:r w:rsidR="003E3DD9" w:rsidRPr="00863461">
        <w:rPr>
          <w:rFonts w:ascii="Times New Roman" w:hAnsi="Times New Roman" w:cs="Times New Roman"/>
          <w:bCs/>
          <w:iCs/>
          <w:sz w:val="24"/>
          <w:szCs w:val="24"/>
        </w:rPr>
        <w:t>own learning (Oxford, 1997</w:t>
      </w:r>
      <w:r w:rsidR="00A376CE" w:rsidRPr="00863461">
        <w:rPr>
          <w:rFonts w:ascii="Times New Roman" w:hAnsi="Times New Roman" w:cs="Times New Roman"/>
          <w:bCs/>
          <w:iCs/>
          <w:sz w:val="24"/>
          <w:szCs w:val="24"/>
        </w:rPr>
        <w:t>). Interaction</w:t>
      </w:r>
      <w:r w:rsidRPr="00863461">
        <w:rPr>
          <w:rFonts w:ascii="Times New Roman" w:hAnsi="Times New Roman" w:cs="Times New Roman"/>
          <w:bCs/>
          <w:iCs/>
          <w:sz w:val="24"/>
          <w:szCs w:val="24"/>
        </w:rPr>
        <w:t xml:space="preserve"> is associated with personal communication facilitated by group dynamics, willingness to communicate, language skills, and style differences.  The term pedagogy refers to a combination of special abilities of content and pedagogical knowledge that is formed over time and increasing teaching </w:t>
      </w:r>
      <w:r w:rsidR="00A376CE" w:rsidRPr="00863461">
        <w:rPr>
          <w:rFonts w:ascii="Times New Roman" w:hAnsi="Times New Roman" w:cs="Times New Roman"/>
          <w:bCs/>
          <w:iCs/>
          <w:sz w:val="24"/>
          <w:szCs w:val="24"/>
        </w:rPr>
        <w:t>experience and</w:t>
      </w:r>
      <w:r w:rsidRPr="00863461">
        <w:rPr>
          <w:rFonts w:ascii="Times New Roman" w:hAnsi="Times New Roman" w:cs="Times New Roman"/>
          <w:bCs/>
          <w:iCs/>
          <w:sz w:val="24"/>
          <w:szCs w:val="24"/>
        </w:rPr>
        <w:t xml:space="preserve"> is viewed as a concept that connects several </w:t>
      </w:r>
      <w:r w:rsidRPr="00863461">
        <w:rPr>
          <w:rFonts w:ascii="Times New Roman" w:hAnsi="Times New Roman" w:cs="Times New Roman"/>
          <w:bCs/>
          <w:iCs/>
          <w:sz w:val="24"/>
          <w:szCs w:val="24"/>
        </w:rPr>
        <w:lastRenderedPageBreak/>
        <w:t xml:space="preserve">variables with the teacher's basic professional knowledge. To this effect, collaboration is viewed as beneficial even when learning is taking place online (Stahl et al., 2006). </w:t>
      </w:r>
    </w:p>
    <w:p w:rsidR="005B4345" w:rsidRPr="00863461" w:rsidRDefault="005B4345" w:rsidP="00863461">
      <w:pPr>
        <w:spacing w:line="276" w:lineRule="auto"/>
        <w:ind w:firstLine="720"/>
        <w:rPr>
          <w:rFonts w:ascii="Times New Roman" w:hAnsi="Times New Roman" w:cs="Times New Roman"/>
          <w:bCs/>
          <w:iCs/>
          <w:sz w:val="24"/>
          <w:szCs w:val="24"/>
        </w:rPr>
      </w:pPr>
      <w:r w:rsidRPr="00863461">
        <w:rPr>
          <w:rFonts w:ascii="Times New Roman" w:hAnsi="Times New Roman" w:cs="Times New Roman"/>
          <w:bCs/>
          <w:iCs/>
          <w:sz w:val="24"/>
          <w:szCs w:val="24"/>
        </w:rPr>
        <w:t xml:space="preserve">The use of ICT improves the quality of the learning outcomes by assisting the users in collection, manipulation, presentation and dissemination of content using computers, laptops, smartphones, software applications and other connectivity software and applications such as </w:t>
      </w:r>
      <w:r w:rsidR="00B601B4" w:rsidRPr="00863461">
        <w:rPr>
          <w:rFonts w:ascii="Times New Roman" w:hAnsi="Times New Roman" w:cs="Times New Roman"/>
          <w:bCs/>
          <w:iCs/>
          <w:sz w:val="24"/>
          <w:szCs w:val="24"/>
        </w:rPr>
        <w:t>Wi-Fi</w:t>
      </w:r>
      <w:r w:rsidRPr="00863461">
        <w:rPr>
          <w:rFonts w:ascii="Times New Roman" w:hAnsi="Times New Roman" w:cs="Times New Roman"/>
          <w:bCs/>
          <w:iCs/>
          <w:sz w:val="24"/>
          <w:szCs w:val="24"/>
        </w:rPr>
        <w:t xml:space="preserve"> and </w:t>
      </w:r>
      <w:r w:rsidR="00A376CE" w:rsidRPr="00863461">
        <w:rPr>
          <w:rFonts w:ascii="Times New Roman" w:hAnsi="Times New Roman" w:cs="Times New Roman"/>
          <w:bCs/>
          <w:iCs/>
          <w:sz w:val="24"/>
          <w:szCs w:val="24"/>
        </w:rPr>
        <w:t>videoconferencing</w:t>
      </w:r>
      <w:r w:rsidRPr="00863461">
        <w:rPr>
          <w:rFonts w:ascii="Times New Roman" w:hAnsi="Times New Roman" w:cs="Times New Roman"/>
          <w:bCs/>
          <w:iCs/>
          <w:sz w:val="24"/>
          <w:szCs w:val="24"/>
        </w:rPr>
        <w:t xml:space="preserve"> (Sus</w:t>
      </w:r>
      <w:r w:rsidR="00DE3795">
        <w:rPr>
          <w:rFonts w:ascii="Times New Roman" w:hAnsi="Times New Roman" w:cs="Times New Roman"/>
          <w:bCs/>
          <w:iCs/>
          <w:sz w:val="24"/>
          <w:szCs w:val="24"/>
        </w:rPr>
        <w:t xml:space="preserve">anto et al., </w:t>
      </w:r>
      <w:r w:rsidRPr="00863461">
        <w:rPr>
          <w:rFonts w:ascii="Times New Roman" w:hAnsi="Times New Roman" w:cs="Times New Roman"/>
          <w:bCs/>
          <w:iCs/>
          <w:sz w:val="24"/>
          <w:szCs w:val="24"/>
        </w:rPr>
        <w:t>2020).</w:t>
      </w:r>
    </w:p>
    <w:p w:rsidR="00C7588F" w:rsidRPr="00E72CFD" w:rsidRDefault="00E72CFD" w:rsidP="00863461">
      <w:pPr>
        <w:spacing w:line="276" w:lineRule="auto"/>
        <w:rPr>
          <w:rFonts w:ascii="Times New Roman" w:hAnsi="Times New Roman" w:cs="Times New Roman"/>
          <w:b/>
          <w:bCs/>
          <w:iCs/>
          <w:sz w:val="24"/>
          <w:szCs w:val="24"/>
        </w:rPr>
      </w:pPr>
      <w:r>
        <w:rPr>
          <w:rFonts w:ascii="Times New Roman" w:hAnsi="Times New Roman" w:cs="Times New Roman"/>
          <w:b/>
          <w:bCs/>
          <w:iCs/>
          <w:sz w:val="24"/>
          <w:szCs w:val="24"/>
        </w:rPr>
        <w:t xml:space="preserve">2.3. </w:t>
      </w:r>
      <w:r w:rsidR="00C7588F" w:rsidRPr="00E72CFD">
        <w:rPr>
          <w:rFonts w:ascii="Times New Roman" w:hAnsi="Times New Roman" w:cs="Times New Roman"/>
          <w:b/>
          <w:bCs/>
          <w:iCs/>
          <w:sz w:val="24"/>
          <w:szCs w:val="24"/>
        </w:rPr>
        <w:t>Technology, Pedagogy and Content</w:t>
      </w:r>
    </w:p>
    <w:p w:rsidR="00DE3795" w:rsidRDefault="00C7588F" w:rsidP="00863461">
      <w:pPr>
        <w:spacing w:line="276" w:lineRule="auto"/>
        <w:rPr>
          <w:rFonts w:ascii="Times New Roman" w:hAnsi="Times New Roman" w:cs="Times New Roman"/>
          <w:bCs/>
          <w:iCs/>
          <w:sz w:val="24"/>
          <w:szCs w:val="24"/>
        </w:rPr>
      </w:pPr>
      <w:r w:rsidRPr="00863461">
        <w:rPr>
          <w:rFonts w:ascii="Times New Roman" w:hAnsi="Times New Roman" w:cs="Times New Roman"/>
          <w:bCs/>
          <w:iCs/>
          <w:sz w:val="24"/>
          <w:szCs w:val="24"/>
        </w:rPr>
        <w:t>Koeher &amp; Mishra (2009) developed the Technological Pedagogy and Content Knowledge Framework (</w:t>
      </w:r>
      <w:r w:rsidR="00CA4765" w:rsidRPr="00863461">
        <w:rPr>
          <w:rFonts w:ascii="Times New Roman" w:hAnsi="Times New Roman" w:cs="Times New Roman"/>
          <w:bCs/>
          <w:iCs/>
          <w:sz w:val="24"/>
          <w:szCs w:val="24"/>
        </w:rPr>
        <w:t>TPACK) after</w:t>
      </w:r>
      <w:r w:rsidRPr="00863461">
        <w:rPr>
          <w:rFonts w:ascii="Times New Roman" w:hAnsi="Times New Roman" w:cs="Times New Roman"/>
          <w:bCs/>
          <w:iCs/>
          <w:sz w:val="24"/>
          <w:szCs w:val="24"/>
        </w:rPr>
        <w:t xml:space="preserve"> considering the role played </w:t>
      </w:r>
      <w:r w:rsidR="00CA4765" w:rsidRPr="00863461">
        <w:rPr>
          <w:rFonts w:ascii="Times New Roman" w:hAnsi="Times New Roman" w:cs="Times New Roman"/>
          <w:bCs/>
          <w:iCs/>
          <w:sz w:val="24"/>
          <w:szCs w:val="24"/>
        </w:rPr>
        <w:t>by technology in teaching. They argue that t</w:t>
      </w:r>
      <w:r w:rsidRPr="00863461">
        <w:rPr>
          <w:rFonts w:ascii="Times New Roman" w:hAnsi="Times New Roman" w:cs="Times New Roman"/>
          <w:bCs/>
          <w:iCs/>
          <w:sz w:val="24"/>
          <w:szCs w:val="24"/>
        </w:rPr>
        <w:t>eaching with technology in itself is a difficult thing and therefore propose that technology, content and pedagogy in a given teach</w:t>
      </w:r>
      <w:r w:rsidR="00DE3795">
        <w:rPr>
          <w:rFonts w:ascii="Times New Roman" w:hAnsi="Times New Roman" w:cs="Times New Roman"/>
          <w:bCs/>
          <w:iCs/>
          <w:sz w:val="24"/>
          <w:szCs w:val="24"/>
        </w:rPr>
        <w:t>ing/learning contexts play a role in the achievement of learning outcomes</w:t>
      </w:r>
      <w:r w:rsidRPr="00863461">
        <w:rPr>
          <w:rFonts w:ascii="Times New Roman" w:hAnsi="Times New Roman" w:cs="Times New Roman"/>
          <w:bCs/>
          <w:iCs/>
          <w:sz w:val="24"/>
          <w:szCs w:val="24"/>
        </w:rPr>
        <w:t xml:space="preserve"> either individually or when acting together</w:t>
      </w:r>
      <w:r w:rsidR="00DD0C0E">
        <w:rPr>
          <w:rFonts w:ascii="Times New Roman" w:hAnsi="Times New Roman" w:cs="Times New Roman"/>
          <w:bCs/>
          <w:iCs/>
          <w:sz w:val="24"/>
          <w:szCs w:val="24"/>
        </w:rPr>
        <w:t xml:space="preserve"> as shown in Figure 1 below</w:t>
      </w:r>
      <w:r w:rsidRPr="00863461">
        <w:rPr>
          <w:rFonts w:ascii="Times New Roman" w:hAnsi="Times New Roman" w:cs="Times New Roman"/>
          <w:bCs/>
          <w:iCs/>
          <w:sz w:val="24"/>
          <w:szCs w:val="24"/>
        </w:rPr>
        <w:t>.</w:t>
      </w:r>
    </w:p>
    <w:p w:rsidR="00C7588F" w:rsidRDefault="00C7588F" w:rsidP="00DE3795">
      <w:pPr>
        <w:spacing w:line="276" w:lineRule="auto"/>
        <w:ind w:firstLine="720"/>
        <w:rPr>
          <w:rFonts w:ascii="Times New Roman" w:hAnsi="Times New Roman" w:cs="Times New Roman"/>
          <w:bCs/>
          <w:iCs/>
          <w:sz w:val="24"/>
          <w:szCs w:val="24"/>
        </w:rPr>
      </w:pPr>
      <w:r w:rsidRPr="00863461">
        <w:rPr>
          <w:rFonts w:ascii="Times New Roman" w:hAnsi="Times New Roman" w:cs="Times New Roman"/>
          <w:bCs/>
          <w:iCs/>
          <w:sz w:val="24"/>
          <w:szCs w:val="24"/>
        </w:rPr>
        <w:t xml:space="preserve"> They suggest that for successful teaching with technology to occur, educators mus</w:t>
      </w:r>
      <w:r w:rsidR="00CA4765" w:rsidRPr="00863461">
        <w:rPr>
          <w:rFonts w:ascii="Times New Roman" w:hAnsi="Times New Roman" w:cs="Times New Roman"/>
          <w:bCs/>
          <w:iCs/>
          <w:sz w:val="24"/>
          <w:szCs w:val="24"/>
        </w:rPr>
        <w:t xml:space="preserve">t dynamically establish and reengineer </w:t>
      </w:r>
      <w:r w:rsidRPr="00863461">
        <w:rPr>
          <w:rFonts w:ascii="Times New Roman" w:hAnsi="Times New Roman" w:cs="Times New Roman"/>
          <w:bCs/>
          <w:iCs/>
          <w:sz w:val="24"/>
          <w:szCs w:val="24"/>
        </w:rPr>
        <w:t xml:space="preserve">an equilibrium of these factors. They identify the three key connections as knowledge of content, knowledge of teaching and knowledge of the </w:t>
      </w:r>
      <w:r w:rsidR="00FB3F68" w:rsidRPr="00863461">
        <w:rPr>
          <w:rFonts w:ascii="Times New Roman" w:hAnsi="Times New Roman" w:cs="Times New Roman"/>
          <w:bCs/>
          <w:iCs/>
          <w:sz w:val="24"/>
          <w:szCs w:val="24"/>
        </w:rPr>
        <w:t>technology.</w:t>
      </w:r>
      <w:r w:rsidR="00DE3795">
        <w:rPr>
          <w:rFonts w:ascii="Times New Roman" w:hAnsi="Times New Roman" w:cs="Times New Roman"/>
          <w:bCs/>
          <w:iCs/>
          <w:sz w:val="24"/>
          <w:szCs w:val="24"/>
        </w:rPr>
        <w:t xml:space="preserve"> The framework is useful for highlighting the relationship between the different elements. </w:t>
      </w:r>
      <w:r w:rsidR="00FB3F68">
        <w:rPr>
          <w:rFonts w:ascii="Times New Roman" w:hAnsi="Times New Roman" w:cs="Times New Roman"/>
          <w:bCs/>
          <w:iCs/>
          <w:sz w:val="24"/>
          <w:szCs w:val="24"/>
        </w:rPr>
        <w:t xml:space="preserve"> While the role played by the teacher in pedagogy is highlighted, the needs of the st</w:t>
      </w:r>
      <w:r w:rsidR="00DE3795">
        <w:rPr>
          <w:rFonts w:ascii="Times New Roman" w:hAnsi="Times New Roman" w:cs="Times New Roman"/>
          <w:bCs/>
          <w:iCs/>
          <w:sz w:val="24"/>
          <w:szCs w:val="24"/>
        </w:rPr>
        <w:t>udent are not outlined in TPACK.</w:t>
      </w:r>
    </w:p>
    <w:p w:rsidR="00CA2A27" w:rsidRDefault="00CA2A27" w:rsidP="00CA2A27">
      <w:pPr>
        <w:spacing w:line="276" w:lineRule="auto"/>
        <w:rPr>
          <w:rFonts w:ascii="Times New Roman" w:hAnsi="Times New Roman" w:cs="Times New Roman"/>
          <w:bCs/>
          <w:iCs/>
          <w:sz w:val="24"/>
          <w:szCs w:val="24"/>
        </w:rPr>
      </w:pPr>
      <w:r>
        <w:rPr>
          <w:rFonts w:ascii="Times New Roman" w:hAnsi="Times New Roman" w:cs="Times New Roman"/>
          <w:bCs/>
          <w:iCs/>
          <w:sz w:val="24"/>
          <w:szCs w:val="24"/>
        </w:rPr>
        <w:t>Figure 1</w:t>
      </w:r>
    </w:p>
    <w:p w:rsidR="00CA2A27" w:rsidRPr="00CA2A27" w:rsidRDefault="00CA2A27" w:rsidP="00CA2A27">
      <w:pPr>
        <w:spacing w:line="276" w:lineRule="auto"/>
        <w:rPr>
          <w:rFonts w:ascii="Times New Roman" w:hAnsi="Times New Roman" w:cs="Times New Roman"/>
          <w:bCs/>
          <w:i/>
          <w:iCs/>
          <w:sz w:val="24"/>
          <w:szCs w:val="24"/>
        </w:rPr>
      </w:pPr>
      <w:r>
        <w:rPr>
          <w:rFonts w:ascii="Times New Roman" w:hAnsi="Times New Roman" w:cs="Times New Roman"/>
          <w:i/>
          <w:sz w:val="24"/>
          <w:szCs w:val="24"/>
        </w:rPr>
        <w:t>The TPACK F</w:t>
      </w:r>
      <w:r w:rsidRPr="00CA2A27">
        <w:rPr>
          <w:rFonts w:ascii="Times New Roman" w:hAnsi="Times New Roman" w:cs="Times New Roman"/>
          <w:i/>
          <w:sz w:val="24"/>
          <w:szCs w:val="24"/>
        </w:rPr>
        <w:t>ramework</w:t>
      </w:r>
    </w:p>
    <w:p w:rsidR="00C7588F" w:rsidRPr="00863461" w:rsidRDefault="00C7588F" w:rsidP="00863461">
      <w:pPr>
        <w:spacing w:line="276" w:lineRule="auto"/>
        <w:rPr>
          <w:rFonts w:ascii="Times New Roman" w:hAnsi="Times New Roman" w:cs="Times New Roman"/>
          <w:bCs/>
          <w:iCs/>
          <w:sz w:val="24"/>
          <w:szCs w:val="24"/>
        </w:rPr>
      </w:pPr>
      <w:r w:rsidRPr="00863461">
        <w:rPr>
          <w:rFonts w:ascii="Times New Roman" w:hAnsi="Times New Roman" w:cs="Times New Roman"/>
          <w:bCs/>
          <w:iCs/>
          <w:noProof/>
          <w:sz w:val="24"/>
          <w:szCs w:val="24"/>
        </w:rPr>
        <w:drawing>
          <wp:inline distT="0" distB="0" distL="0" distR="0" wp14:anchorId="78DD5690" wp14:editId="5E4ECE9E">
            <wp:extent cx="3991610" cy="3543300"/>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991610" cy="3543300"/>
                    </a:xfrm>
                    <a:prstGeom prst="rect">
                      <a:avLst/>
                    </a:prstGeom>
                    <a:noFill/>
                  </pic:spPr>
                </pic:pic>
              </a:graphicData>
            </a:graphic>
          </wp:inline>
        </w:drawing>
      </w:r>
    </w:p>
    <w:p w:rsidR="00C7588F" w:rsidRPr="00966083" w:rsidRDefault="00B344D2" w:rsidP="00863461">
      <w:pPr>
        <w:spacing w:line="276" w:lineRule="auto"/>
        <w:rPr>
          <w:rFonts w:ascii="Times New Roman" w:hAnsi="Times New Roman" w:cs="Times New Roman"/>
          <w:bCs/>
          <w:iCs/>
          <w:sz w:val="24"/>
          <w:szCs w:val="24"/>
        </w:rPr>
      </w:pPr>
      <w:r>
        <w:rPr>
          <w:rFonts w:ascii="Times New Roman" w:hAnsi="Times New Roman" w:cs="Times New Roman"/>
          <w:sz w:val="24"/>
          <w:szCs w:val="24"/>
        </w:rPr>
        <w:t xml:space="preserve">Note: </w:t>
      </w:r>
      <w:r w:rsidR="00CA2A27">
        <w:rPr>
          <w:rFonts w:ascii="Times New Roman" w:hAnsi="Times New Roman" w:cs="Times New Roman"/>
          <w:sz w:val="24"/>
          <w:szCs w:val="24"/>
        </w:rPr>
        <w:t xml:space="preserve"> R</w:t>
      </w:r>
      <w:r>
        <w:rPr>
          <w:rFonts w:ascii="Times New Roman" w:hAnsi="Times New Roman" w:cs="Times New Roman"/>
          <w:sz w:val="24"/>
          <w:szCs w:val="24"/>
        </w:rPr>
        <w:t xml:space="preserve">eproduced </w:t>
      </w:r>
      <w:r w:rsidR="00FB3F68">
        <w:rPr>
          <w:rFonts w:ascii="Times New Roman" w:hAnsi="Times New Roman" w:cs="Times New Roman"/>
          <w:sz w:val="24"/>
          <w:szCs w:val="24"/>
        </w:rPr>
        <w:t>with</w:t>
      </w:r>
      <w:r>
        <w:rPr>
          <w:rFonts w:ascii="Times New Roman" w:hAnsi="Times New Roman" w:cs="Times New Roman"/>
          <w:sz w:val="24"/>
          <w:szCs w:val="24"/>
        </w:rPr>
        <w:t xml:space="preserve"> Permission </w:t>
      </w:r>
      <w:r w:rsidR="00FB3F68">
        <w:rPr>
          <w:rFonts w:ascii="Times New Roman" w:hAnsi="Times New Roman" w:cs="Times New Roman"/>
          <w:sz w:val="24"/>
          <w:szCs w:val="24"/>
        </w:rPr>
        <w:t>from</w:t>
      </w:r>
      <w:r w:rsidR="00966083" w:rsidRPr="00966083">
        <w:rPr>
          <w:rFonts w:ascii="Times New Roman" w:hAnsi="Times New Roman" w:cs="Times New Roman"/>
          <w:sz w:val="24"/>
          <w:szCs w:val="24"/>
        </w:rPr>
        <w:t xml:space="preserve"> http://tpack.</w:t>
      </w:r>
      <w:r w:rsidR="00CA2A27">
        <w:rPr>
          <w:rFonts w:ascii="Times New Roman" w:hAnsi="Times New Roman" w:cs="Times New Roman"/>
          <w:sz w:val="24"/>
          <w:szCs w:val="24"/>
        </w:rPr>
        <w:t>org</w:t>
      </w:r>
    </w:p>
    <w:p w:rsidR="00E72CFD" w:rsidRDefault="00E72CFD" w:rsidP="00863461">
      <w:pPr>
        <w:spacing w:line="276" w:lineRule="auto"/>
        <w:rPr>
          <w:rFonts w:ascii="Times New Roman" w:hAnsi="Times New Roman" w:cs="Times New Roman"/>
          <w:bCs/>
          <w:i/>
          <w:iCs/>
          <w:sz w:val="24"/>
          <w:szCs w:val="24"/>
        </w:rPr>
      </w:pPr>
    </w:p>
    <w:p w:rsidR="00C7588F" w:rsidRPr="00E72CFD" w:rsidRDefault="00E72CFD" w:rsidP="00863461">
      <w:pPr>
        <w:spacing w:line="276" w:lineRule="auto"/>
        <w:rPr>
          <w:rFonts w:ascii="Times New Roman" w:hAnsi="Times New Roman" w:cs="Times New Roman"/>
          <w:b/>
          <w:bCs/>
          <w:iCs/>
          <w:sz w:val="24"/>
          <w:szCs w:val="24"/>
        </w:rPr>
      </w:pPr>
      <w:r>
        <w:rPr>
          <w:rFonts w:ascii="Times New Roman" w:hAnsi="Times New Roman" w:cs="Times New Roman"/>
          <w:b/>
          <w:bCs/>
          <w:iCs/>
          <w:sz w:val="24"/>
          <w:szCs w:val="24"/>
        </w:rPr>
        <w:t xml:space="preserve">2.4. </w:t>
      </w:r>
      <w:r w:rsidR="00C7588F" w:rsidRPr="00E72CFD">
        <w:rPr>
          <w:rFonts w:ascii="Times New Roman" w:hAnsi="Times New Roman" w:cs="Times New Roman"/>
          <w:b/>
          <w:bCs/>
          <w:iCs/>
          <w:sz w:val="24"/>
          <w:szCs w:val="24"/>
        </w:rPr>
        <w:t>Instructional Scaffolding</w:t>
      </w:r>
      <w:r w:rsidR="00C12480">
        <w:rPr>
          <w:rFonts w:ascii="Times New Roman" w:hAnsi="Times New Roman" w:cs="Times New Roman"/>
          <w:b/>
          <w:bCs/>
          <w:iCs/>
          <w:sz w:val="24"/>
          <w:szCs w:val="24"/>
        </w:rPr>
        <w:t xml:space="preserve"> and Online Learning</w:t>
      </w:r>
    </w:p>
    <w:p w:rsidR="00F43DB8" w:rsidRPr="00863461" w:rsidRDefault="00C208F8" w:rsidP="00863461">
      <w:pPr>
        <w:spacing w:line="276" w:lineRule="auto"/>
        <w:rPr>
          <w:rFonts w:ascii="Times New Roman" w:hAnsi="Times New Roman" w:cs="Times New Roman"/>
          <w:bCs/>
          <w:iCs/>
          <w:sz w:val="24"/>
          <w:szCs w:val="24"/>
        </w:rPr>
      </w:pPr>
      <w:r w:rsidRPr="00863461">
        <w:rPr>
          <w:rFonts w:ascii="Times New Roman" w:hAnsi="Times New Roman" w:cs="Times New Roman"/>
          <w:bCs/>
          <w:iCs/>
          <w:sz w:val="24"/>
          <w:szCs w:val="24"/>
        </w:rPr>
        <w:t xml:space="preserve">According to Wood, Bruner &amp; Ross (1976), scaffolding refers to “a process that enables a child or novice to solve a problem, carry out a task or achieve a goal which would be beyond his unassisted </w:t>
      </w:r>
      <w:r w:rsidR="00A96488" w:rsidRPr="00863461">
        <w:rPr>
          <w:rFonts w:ascii="Times New Roman" w:hAnsi="Times New Roman" w:cs="Times New Roman"/>
          <w:bCs/>
          <w:iCs/>
          <w:sz w:val="24"/>
          <w:szCs w:val="24"/>
        </w:rPr>
        <w:t>efforts” (</w:t>
      </w:r>
      <w:r w:rsidRPr="00863461">
        <w:rPr>
          <w:rFonts w:ascii="Times New Roman" w:hAnsi="Times New Roman" w:cs="Times New Roman"/>
          <w:bCs/>
          <w:iCs/>
          <w:sz w:val="24"/>
          <w:szCs w:val="24"/>
        </w:rPr>
        <w:t xml:space="preserve">p.90). </w:t>
      </w:r>
      <w:r w:rsidR="00F43DB8" w:rsidRPr="00863461">
        <w:rPr>
          <w:rFonts w:ascii="Times New Roman" w:hAnsi="Times New Roman" w:cs="Times New Roman"/>
          <w:bCs/>
          <w:iCs/>
          <w:sz w:val="24"/>
          <w:szCs w:val="24"/>
        </w:rPr>
        <w:t xml:space="preserve">Scaffolding refers to support provided so that the learner can engage in activities that would otherwise be beyond their abilities (Jackson et al., 1998), and it is also </w:t>
      </w:r>
      <w:r w:rsidR="00A96488" w:rsidRPr="00863461">
        <w:rPr>
          <w:rFonts w:ascii="Times New Roman" w:hAnsi="Times New Roman" w:cs="Times New Roman"/>
          <w:bCs/>
          <w:iCs/>
          <w:sz w:val="24"/>
          <w:szCs w:val="24"/>
        </w:rPr>
        <w:t>the support</w:t>
      </w:r>
      <w:r w:rsidR="00F43DB8" w:rsidRPr="00863461">
        <w:rPr>
          <w:rFonts w:ascii="Times New Roman" w:hAnsi="Times New Roman" w:cs="Times New Roman"/>
          <w:bCs/>
          <w:iCs/>
          <w:sz w:val="24"/>
          <w:szCs w:val="24"/>
        </w:rPr>
        <w:t xml:space="preserve"> provided by experts enabling learners to accomplish outcomes that would naturally</w:t>
      </w:r>
      <w:r w:rsidR="00DE3795">
        <w:rPr>
          <w:rFonts w:ascii="Times New Roman" w:hAnsi="Times New Roman" w:cs="Times New Roman"/>
          <w:bCs/>
          <w:iCs/>
          <w:sz w:val="24"/>
          <w:szCs w:val="24"/>
        </w:rPr>
        <w:t xml:space="preserve"> be beyond their current ability (Belland, 2017; Christie et al. ,2004; Kim &amp; Hannafin, 2011; Wood et al., 1976).</w:t>
      </w:r>
    </w:p>
    <w:p w:rsidR="00C208F8" w:rsidRPr="00863461" w:rsidRDefault="00C208F8" w:rsidP="00863461">
      <w:pPr>
        <w:spacing w:line="276" w:lineRule="auto"/>
        <w:rPr>
          <w:rFonts w:ascii="Times New Roman" w:hAnsi="Times New Roman" w:cs="Times New Roman"/>
          <w:bCs/>
          <w:iCs/>
          <w:sz w:val="24"/>
          <w:szCs w:val="24"/>
        </w:rPr>
      </w:pPr>
      <w:r w:rsidRPr="00863461">
        <w:rPr>
          <w:rFonts w:ascii="Times New Roman" w:hAnsi="Times New Roman" w:cs="Times New Roman"/>
          <w:bCs/>
          <w:iCs/>
          <w:sz w:val="24"/>
          <w:szCs w:val="24"/>
        </w:rPr>
        <w:t xml:space="preserve"> </w:t>
      </w:r>
      <w:r w:rsidR="00C55147" w:rsidRPr="00863461">
        <w:rPr>
          <w:rFonts w:ascii="Times New Roman" w:hAnsi="Times New Roman" w:cs="Times New Roman"/>
          <w:bCs/>
          <w:iCs/>
          <w:sz w:val="24"/>
          <w:szCs w:val="24"/>
        </w:rPr>
        <w:tab/>
      </w:r>
      <w:r w:rsidRPr="00863461">
        <w:rPr>
          <w:rFonts w:ascii="Times New Roman" w:hAnsi="Times New Roman" w:cs="Times New Roman"/>
          <w:bCs/>
          <w:iCs/>
          <w:sz w:val="24"/>
          <w:szCs w:val="24"/>
        </w:rPr>
        <w:t xml:space="preserve">A good instructional scaffold should have three distinct </w:t>
      </w:r>
      <w:r w:rsidR="00F43DB8" w:rsidRPr="00863461">
        <w:rPr>
          <w:rFonts w:ascii="Times New Roman" w:hAnsi="Times New Roman" w:cs="Times New Roman"/>
          <w:bCs/>
          <w:iCs/>
          <w:sz w:val="24"/>
          <w:szCs w:val="24"/>
        </w:rPr>
        <w:t>features: a) Contingency</w:t>
      </w:r>
      <w:r w:rsidRPr="00863461">
        <w:rPr>
          <w:rFonts w:ascii="Times New Roman" w:hAnsi="Times New Roman" w:cs="Times New Roman"/>
          <w:bCs/>
          <w:iCs/>
          <w:sz w:val="24"/>
          <w:szCs w:val="24"/>
        </w:rPr>
        <w:t xml:space="preserve">, which refers to the ongoing assessment of </w:t>
      </w:r>
      <w:r w:rsidR="00F43DB8" w:rsidRPr="00863461">
        <w:rPr>
          <w:rFonts w:ascii="Times New Roman" w:hAnsi="Times New Roman" w:cs="Times New Roman"/>
          <w:bCs/>
          <w:iCs/>
          <w:sz w:val="24"/>
          <w:szCs w:val="24"/>
        </w:rPr>
        <w:t>students’</w:t>
      </w:r>
      <w:r w:rsidRPr="00863461">
        <w:rPr>
          <w:rFonts w:ascii="Times New Roman" w:hAnsi="Times New Roman" w:cs="Times New Roman"/>
          <w:bCs/>
          <w:iCs/>
          <w:sz w:val="24"/>
          <w:szCs w:val="24"/>
        </w:rPr>
        <w:t xml:space="preserve"> abilities in dealing with specific tasks so that the teacher can provide the scaffold (Pea, 2004</w:t>
      </w:r>
      <w:r w:rsidR="00340A19" w:rsidRPr="00863461">
        <w:rPr>
          <w:rFonts w:ascii="Times New Roman" w:hAnsi="Times New Roman" w:cs="Times New Roman"/>
          <w:bCs/>
          <w:iCs/>
          <w:sz w:val="24"/>
          <w:szCs w:val="24"/>
        </w:rPr>
        <w:t>; Belland 2017; Wood et al</w:t>
      </w:r>
      <w:r w:rsidR="00E537BE">
        <w:rPr>
          <w:rFonts w:ascii="Times New Roman" w:hAnsi="Times New Roman" w:cs="Times New Roman"/>
          <w:bCs/>
          <w:iCs/>
          <w:sz w:val="24"/>
          <w:szCs w:val="24"/>
        </w:rPr>
        <w:t>.</w:t>
      </w:r>
      <w:r w:rsidR="00340A19" w:rsidRPr="00863461">
        <w:rPr>
          <w:rFonts w:ascii="Times New Roman" w:hAnsi="Times New Roman" w:cs="Times New Roman"/>
          <w:bCs/>
          <w:iCs/>
          <w:sz w:val="24"/>
          <w:szCs w:val="24"/>
        </w:rPr>
        <w:t>, 1976</w:t>
      </w:r>
      <w:r w:rsidRPr="00863461">
        <w:rPr>
          <w:rFonts w:ascii="Times New Roman" w:hAnsi="Times New Roman" w:cs="Times New Roman"/>
          <w:bCs/>
          <w:iCs/>
          <w:sz w:val="24"/>
          <w:szCs w:val="24"/>
        </w:rPr>
        <w:t>)</w:t>
      </w:r>
      <w:r w:rsidR="00F43DB8" w:rsidRPr="00863461">
        <w:rPr>
          <w:rFonts w:ascii="Times New Roman" w:hAnsi="Times New Roman" w:cs="Times New Roman"/>
          <w:bCs/>
          <w:iCs/>
          <w:sz w:val="24"/>
          <w:szCs w:val="24"/>
        </w:rPr>
        <w:t xml:space="preserve"> </w:t>
      </w:r>
      <w:r w:rsidR="00C55147" w:rsidRPr="00863461">
        <w:rPr>
          <w:rFonts w:ascii="Times New Roman" w:hAnsi="Times New Roman" w:cs="Times New Roman"/>
          <w:bCs/>
          <w:iCs/>
          <w:sz w:val="24"/>
          <w:szCs w:val="24"/>
        </w:rPr>
        <w:t>and describes</w:t>
      </w:r>
      <w:r w:rsidR="00F43DB8" w:rsidRPr="00863461">
        <w:rPr>
          <w:rFonts w:ascii="Times New Roman" w:hAnsi="Times New Roman" w:cs="Times New Roman"/>
          <w:bCs/>
          <w:iCs/>
          <w:sz w:val="24"/>
          <w:szCs w:val="24"/>
        </w:rPr>
        <w:t xml:space="preserve"> the</w:t>
      </w:r>
      <w:r w:rsidRPr="00863461">
        <w:rPr>
          <w:rFonts w:ascii="Times New Roman" w:hAnsi="Times New Roman" w:cs="Times New Roman"/>
          <w:bCs/>
          <w:iCs/>
          <w:sz w:val="24"/>
          <w:szCs w:val="24"/>
        </w:rPr>
        <w:t xml:space="preserve"> teacher’s ability to adapt or calibrate support to the individual student</w:t>
      </w:r>
      <w:r w:rsidR="00A96488" w:rsidRPr="00863461">
        <w:rPr>
          <w:rFonts w:ascii="Times New Roman" w:hAnsi="Times New Roman" w:cs="Times New Roman"/>
          <w:bCs/>
          <w:iCs/>
          <w:sz w:val="24"/>
          <w:szCs w:val="24"/>
        </w:rPr>
        <w:t xml:space="preserve"> in order to </w:t>
      </w:r>
      <w:r w:rsidRPr="00863461">
        <w:rPr>
          <w:rFonts w:ascii="Times New Roman" w:hAnsi="Times New Roman" w:cs="Times New Roman"/>
          <w:bCs/>
          <w:iCs/>
          <w:sz w:val="24"/>
          <w:szCs w:val="24"/>
        </w:rPr>
        <w:t>calibrate the support to the individual student (Van de Pol et al</w:t>
      </w:r>
      <w:r w:rsidR="00B43E26">
        <w:rPr>
          <w:rFonts w:ascii="Times New Roman" w:hAnsi="Times New Roman" w:cs="Times New Roman"/>
          <w:bCs/>
          <w:iCs/>
          <w:sz w:val="24"/>
          <w:szCs w:val="24"/>
        </w:rPr>
        <w:t>.,</w:t>
      </w:r>
      <w:r w:rsidRPr="00863461">
        <w:rPr>
          <w:rFonts w:ascii="Times New Roman" w:hAnsi="Times New Roman" w:cs="Times New Roman"/>
          <w:bCs/>
          <w:iCs/>
          <w:sz w:val="24"/>
          <w:szCs w:val="24"/>
        </w:rPr>
        <w:t xml:space="preserve"> (2010).</w:t>
      </w:r>
      <w:r w:rsidR="00C55147" w:rsidRPr="00863461">
        <w:rPr>
          <w:rFonts w:ascii="Times New Roman" w:hAnsi="Times New Roman" w:cs="Times New Roman"/>
          <w:bCs/>
          <w:iCs/>
          <w:sz w:val="24"/>
          <w:szCs w:val="24"/>
        </w:rPr>
        <w:t xml:space="preserve"> </w:t>
      </w:r>
      <w:r w:rsidR="00F43DB8" w:rsidRPr="00863461">
        <w:rPr>
          <w:rFonts w:ascii="Times New Roman" w:hAnsi="Times New Roman" w:cs="Times New Roman"/>
          <w:bCs/>
          <w:iCs/>
          <w:sz w:val="24"/>
          <w:szCs w:val="24"/>
        </w:rPr>
        <w:t xml:space="preserve">b) </w:t>
      </w:r>
      <w:r w:rsidRPr="00863461">
        <w:rPr>
          <w:rFonts w:ascii="Times New Roman" w:hAnsi="Times New Roman" w:cs="Times New Roman"/>
          <w:bCs/>
          <w:iCs/>
          <w:sz w:val="24"/>
          <w:szCs w:val="24"/>
        </w:rPr>
        <w:t xml:space="preserve"> Inter</w:t>
      </w:r>
      <w:r w:rsidR="00F43DB8" w:rsidRPr="00863461">
        <w:rPr>
          <w:rFonts w:ascii="Times New Roman" w:hAnsi="Times New Roman" w:cs="Times New Roman"/>
          <w:bCs/>
          <w:iCs/>
          <w:sz w:val="24"/>
          <w:szCs w:val="24"/>
        </w:rPr>
        <w:t xml:space="preserve"> S</w:t>
      </w:r>
      <w:r w:rsidRPr="00863461">
        <w:rPr>
          <w:rFonts w:ascii="Times New Roman" w:hAnsi="Times New Roman" w:cs="Times New Roman"/>
          <w:bCs/>
          <w:iCs/>
          <w:sz w:val="24"/>
          <w:szCs w:val="24"/>
        </w:rPr>
        <w:t xml:space="preserve">ubjectivity, which aims to create a shared or common </w:t>
      </w:r>
      <w:r w:rsidR="00F43DB8" w:rsidRPr="00863461">
        <w:rPr>
          <w:rFonts w:ascii="Times New Roman" w:hAnsi="Times New Roman" w:cs="Times New Roman"/>
          <w:bCs/>
          <w:iCs/>
          <w:sz w:val="24"/>
          <w:szCs w:val="24"/>
        </w:rPr>
        <w:t>understanding amongst</w:t>
      </w:r>
      <w:r w:rsidRPr="00863461">
        <w:rPr>
          <w:rFonts w:ascii="Times New Roman" w:hAnsi="Times New Roman" w:cs="Times New Roman"/>
          <w:bCs/>
          <w:iCs/>
          <w:sz w:val="24"/>
          <w:szCs w:val="24"/>
        </w:rPr>
        <w:t xml:space="preserve"> the learners in solving a problem (Belland. </w:t>
      </w:r>
      <w:r w:rsidR="00590BB4">
        <w:rPr>
          <w:rFonts w:ascii="Times New Roman" w:hAnsi="Times New Roman" w:cs="Times New Roman"/>
          <w:bCs/>
          <w:iCs/>
          <w:sz w:val="24"/>
          <w:szCs w:val="24"/>
        </w:rPr>
        <w:t>2017; Ha</w:t>
      </w:r>
      <w:r w:rsidR="002C10F6">
        <w:rPr>
          <w:rFonts w:ascii="Times New Roman" w:hAnsi="Times New Roman" w:cs="Times New Roman"/>
          <w:bCs/>
          <w:iCs/>
          <w:sz w:val="24"/>
          <w:szCs w:val="24"/>
        </w:rPr>
        <w:t>n</w:t>
      </w:r>
      <w:r w:rsidR="00590BB4">
        <w:rPr>
          <w:rFonts w:ascii="Times New Roman" w:hAnsi="Times New Roman" w:cs="Times New Roman"/>
          <w:bCs/>
          <w:iCs/>
          <w:sz w:val="24"/>
          <w:szCs w:val="24"/>
        </w:rPr>
        <w:t>nafin et al</w:t>
      </w:r>
      <w:r w:rsidR="00E537BE">
        <w:rPr>
          <w:rFonts w:ascii="Times New Roman" w:hAnsi="Times New Roman" w:cs="Times New Roman"/>
          <w:bCs/>
          <w:iCs/>
          <w:sz w:val="24"/>
          <w:szCs w:val="24"/>
        </w:rPr>
        <w:t>.</w:t>
      </w:r>
      <w:r w:rsidR="00590BB4">
        <w:rPr>
          <w:rFonts w:ascii="Times New Roman" w:hAnsi="Times New Roman" w:cs="Times New Roman"/>
          <w:bCs/>
          <w:iCs/>
          <w:sz w:val="24"/>
          <w:szCs w:val="24"/>
        </w:rPr>
        <w:t xml:space="preserve">, 1999) </w:t>
      </w:r>
      <w:r w:rsidR="00F43DB8" w:rsidRPr="00863461">
        <w:rPr>
          <w:rFonts w:ascii="Times New Roman" w:hAnsi="Times New Roman" w:cs="Times New Roman"/>
          <w:bCs/>
          <w:iCs/>
          <w:sz w:val="24"/>
          <w:szCs w:val="24"/>
        </w:rPr>
        <w:t>and c) Transfer</w:t>
      </w:r>
      <w:r w:rsidR="00A96488" w:rsidRPr="00863461">
        <w:rPr>
          <w:rFonts w:ascii="Times New Roman" w:hAnsi="Times New Roman" w:cs="Times New Roman"/>
          <w:bCs/>
          <w:iCs/>
          <w:sz w:val="24"/>
          <w:szCs w:val="24"/>
        </w:rPr>
        <w:t xml:space="preserve"> of R</w:t>
      </w:r>
      <w:r w:rsidRPr="00863461">
        <w:rPr>
          <w:rFonts w:ascii="Times New Roman" w:hAnsi="Times New Roman" w:cs="Times New Roman"/>
          <w:bCs/>
          <w:iCs/>
          <w:sz w:val="24"/>
          <w:szCs w:val="24"/>
        </w:rPr>
        <w:t>esponsibility, otherwise know</w:t>
      </w:r>
      <w:r w:rsidR="00B43E26">
        <w:rPr>
          <w:rFonts w:ascii="Times New Roman" w:hAnsi="Times New Roman" w:cs="Times New Roman"/>
          <w:bCs/>
          <w:iCs/>
          <w:sz w:val="24"/>
          <w:szCs w:val="24"/>
        </w:rPr>
        <w:t>n as fading, (Van de Pol et al.,</w:t>
      </w:r>
      <w:r w:rsidRPr="00863461">
        <w:rPr>
          <w:rFonts w:ascii="Times New Roman" w:hAnsi="Times New Roman" w:cs="Times New Roman"/>
          <w:bCs/>
          <w:iCs/>
          <w:sz w:val="24"/>
          <w:szCs w:val="24"/>
        </w:rPr>
        <w:t xml:space="preserve">2010) which allows learners to take charge of their own </w:t>
      </w:r>
      <w:r w:rsidR="00F43DB8" w:rsidRPr="00863461">
        <w:rPr>
          <w:rFonts w:ascii="Times New Roman" w:hAnsi="Times New Roman" w:cs="Times New Roman"/>
          <w:bCs/>
          <w:iCs/>
          <w:sz w:val="24"/>
          <w:szCs w:val="24"/>
        </w:rPr>
        <w:t>learning (</w:t>
      </w:r>
      <w:r w:rsidRPr="00863461">
        <w:rPr>
          <w:rFonts w:ascii="Times New Roman" w:hAnsi="Times New Roman" w:cs="Times New Roman"/>
          <w:bCs/>
          <w:iCs/>
          <w:sz w:val="24"/>
          <w:szCs w:val="24"/>
        </w:rPr>
        <w:t>Belland 2014; Wo</w:t>
      </w:r>
      <w:r w:rsidR="00B43E26">
        <w:rPr>
          <w:rFonts w:ascii="Times New Roman" w:hAnsi="Times New Roman" w:cs="Times New Roman"/>
          <w:bCs/>
          <w:iCs/>
          <w:sz w:val="24"/>
          <w:szCs w:val="24"/>
        </w:rPr>
        <w:t>od et al.,</w:t>
      </w:r>
      <w:r w:rsidRPr="00863461">
        <w:rPr>
          <w:rFonts w:ascii="Times New Roman" w:hAnsi="Times New Roman" w:cs="Times New Roman"/>
          <w:bCs/>
          <w:iCs/>
          <w:sz w:val="24"/>
          <w:szCs w:val="24"/>
        </w:rPr>
        <w:t xml:space="preserve"> 1976). The outcome of scaffolding is therefore measurable as the </w:t>
      </w:r>
      <w:r w:rsidR="00F43DB8" w:rsidRPr="00863461">
        <w:rPr>
          <w:rFonts w:ascii="Times New Roman" w:hAnsi="Times New Roman" w:cs="Times New Roman"/>
          <w:bCs/>
          <w:iCs/>
          <w:sz w:val="24"/>
          <w:szCs w:val="24"/>
        </w:rPr>
        <w:t>scaffold</w:t>
      </w:r>
      <w:r w:rsidRPr="00863461">
        <w:rPr>
          <w:rFonts w:ascii="Times New Roman" w:hAnsi="Times New Roman" w:cs="Times New Roman"/>
          <w:bCs/>
          <w:iCs/>
          <w:sz w:val="24"/>
          <w:szCs w:val="24"/>
        </w:rPr>
        <w:t xml:space="preserve"> reduces with time. The theory of scaffolding</w:t>
      </w:r>
      <w:r w:rsidR="00F43DB8" w:rsidRPr="00863461">
        <w:rPr>
          <w:rFonts w:ascii="Times New Roman" w:hAnsi="Times New Roman" w:cs="Times New Roman"/>
          <w:bCs/>
          <w:iCs/>
          <w:sz w:val="24"/>
          <w:szCs w:val="24"/>
        </w:rPr>
        <w:t xml:space="preserve"> is based on Social Constructivism</w:t>
      </w:r>
      <w:r w:rsidRPr="00863461">
        <w:rPr>
          <w:rFonts w:ascii="Times New Roman" w:hAnsi="Times New Roman" w:cs="Times New Roman"/>
          <w:bCs/>
          <w:iCs/>
          <w:sz w:val="24"/>
          <w:szCs w:val="24"/>
        </w:rPr>
        <w:t xml:space="preserve"> as generated by Lev Vygotsky</w:t>
      </w:r>
      <w:r w:rsidR="00AA22E2" w:rsidRPr="00863461">
        <w:rPr>
          <w:rFonts w:ascii="Times New Roman" w:hAnsi="Times New Roman" w:cs="Times New Roman"/>
          <w:bCs/>
          <w:iCs/>
          <w:sz w:val="24"/>
          <w:szCs w:val="24"/>
        </w:rPr>
        <w:t xml:space="preserve"> (1978) </w:t>
      </w:r>
      <w:r w:rsidRPr="00863461">
        <w:rPr>
          <w:rFonts w:ascii="Times New Roman" w:hAnsi="Times New Roman" w:cs="Times New Roman"/>
          <w:bCs/>
          <w:iCs/>
          <w:sz w:val="24"/>
          <w:szCs w:val="24"/>
        </w:rPr>
        <w:t xml:space="preserve">  who allude that social interaction with </w:t>
      </w:r>
      <w:r w:rsidR="00C55147" w:rsidRPr="00863461">
        <w:rPr>
          <w:rFonts w:ascii="Times New Roman" w:hAnsi="Times New Roman" w:cs="Times New Roman"/>
          <w:bCs/>
          <w:iCs/>
          <w:sz w:val="24"/>
          <w:szCs w:val="24"/>
        </w:rPr>
        <w:t>peers, instructors</w:t>
      </w:r>
      <w:r w:rsidRPr="00863461">
        <w:rPr>
          <w:rFonts w:ascii="Times New Roman" w:hAnsi="Times New Roman" w:cs="Times New Roman"/>
          <w:bCs/>
          <w:iCs/>
          <w:sz w:val="24"/>
          <w:szCs w:val="24"/>
        </w:rPr>
        <w:t>, parents and others led to better learning outcomes under a concept known as the Zone of Proximal Development, which is a midway zone between what the student can do on their own and what they can</w:t>
      </w:r>
      <w:r w:rsidR="00C55147" w:rsidRPr="00863461">
        <w:rPr>
          <w:rFonts w:ascii="Times New Roman" w:hAnsi="Times New Roman" w:cs="Times New Roman"/>
          <w:bCs/>
          <w:iCs/>
          <w:sz w:val="24"/>
          <w:szCs w:val="24"/>
        </w:rPr>
        <w:t xml:space="preserve">’t do; </w:t>
      </w:r>
      <w:r w:rsidRPr="00863461">
        <w:rPr>
          <w:rFonts w:ascii="Times New Roman" w:hAnsi="Times New Roman" w:cs="Times New Roman"/>
          <w:bCs/>
          <w:iCs/>
          <w:sz w:val="24"/>
          <w:szCs w:val="24"/>
        </w:rPr>
        <w:t>This zone is characterized by what the learner can do with support. In traditional f</w:t>
      </w:r>
      <w:r w:rsidR="00C55147" w:rsidRPr="00863461">
        <w:rPr>
          <w:rFonts w:ascii="Times New Roman" w:hAnsi="Times New Roman" w:cs="Times New Roman"/>
          <w:bCs/>
          <w:iCs/>
          <w:sz w:val="24"/>
          <w:szCs w:val="24"/>
        </w:rPr>
        <w:t>ace to face teaching, scaffolding was</w:t>
      </w:r>
      <w:r w:rsidRPr="00863461">
        <w:rPr>
          <w:rFonts w:ascii="Times New Roman" w:hAnsi="Times New Roman" w:cs="Times New Roman"/>
          <w:bCs/>
          <w:iCs/>
          <w:sz w:val="24"/>
          <w:szCs w:val="24"/>
        </w:rPr>
        <w:t xml:space="preserve"> done by expert teachers, but in online </w:t>
      </w:r>
      <w:r w:rsidR="00F43DB8" w:rsidRPr="00863461">
        <w:rPr>
          <w:rFonts w:ascii="Times New Roman" w:hAnsi="Times New Roman" w:cs="Times New Roman"/>
          <w:bCs/>
          <w:iCs/>
          <w:sz w:val="24"/>
          <w:szCs w:val="24"/>
        </w:rPr>
        <w:t>learning</w:t>
      </w:r>
      <w:r w:rsidRPr="00863461">
        <w:rPr>
          <w:rFonts w:ascii="Times New Roman" w:hAnsi="Times New Roman" w:cs="Times New Roman"/>
          <w:bCs/>
          <w:iCs/>
          <w:sz w:val="24"/>
          <w:szCs w:val="24"/>
        </w:rPr>
        <w:t xml:space="preserve">, this can be provided using </w:t>
      </w:r>
      <w:r w:rsidR="00F43DB8" w:rsidRPr="00863461">
        <w:rPr>
          <w:rFonts w:ascii="Times New Roman" w:hAnsi="Times New Roman" w:cs="Times New Roman"/>
          <w:bCs/>
          <w:iCs/>
          <w:sz w:val="24"/>
          <w:szCs w:val="24"/>
        </w:rPr>
        <w:t>modern</w:t>
      </w:r>
      <w:r w:rsidRPr="00863461">
        <w:rPr>
          <w:rFonts w:ascii="Times New Roman" w:hAnsi="Times New Roman" w:cs="Times New Roman"/>
          <w:bCs/>
          <w:iCs/>
          <w:sz w:val="24"/>
          <w:szCs w:val="24"/>
        </w:rPr>
        <w:t xml:space="preserve"> t</w:t>
      </w:r>
      <w:r w:rsidR="00F43DB8" w:rsidRPr="00863461">
        <w:rPr>
          <w:rFonts w:ascii="Times New Roman" w:hAnsi="Times New Roman" w:cs="Times New Roman"/>
          <w:bCs/>
          <w:iCs/>
          <w:sz w:val="24"/>
          <w:szCs w:val="24"/>
        </w:rPr>
        <w:t>ools such as those found in many</w:t>
      </w:r>
      <w:r w:rsidRPr="00863461">
        <w:rPr>
          <w:rFonts w:ascii="Times New Roman" w:hAnsi="Times New Roman" w:cs="Times New Roman"/>
          <w:bCs/>
          <w:iCs/>
          <w:sz w:val="24"/>
          <w:szCs w:val="24"/>
        </w:rPr>
        <w:t xml:space="preserve"> modern Learning Management Systems.  The process of scaffolding implies that the tutor introduces the concept, then give the learner feedback on performance; then monitor progress and give hints to </w:t>
      </w:r>
      <w:r w:rsidR="00AA22E2" w:rsidRPr="00863461">
        <w:rPr>
          <w:rFonts w:ascii="Times New Roman" w:hAnsi="Times New Roman" w:cs="Times New Roman"/>
          <w:bCs/>
          <w:iCs/>
          <w:sz w:val="24"/>
          <w:szCs w:val="24"/>
        </w:rPr>
        <w:t xml:space="preserve">the learner, instruct them </w:t>
      </w:r>
      <w:r w:rsidR="00863869" w:rsidRPr="00863461">
        <w:rPr>
          <w:rFonts w:ascii="Times New Roman" w:hAnsi="Times New Roman" w:cs="Times New Roman"/>
          <w:bCs/>
          <w:iCs/>
          <w:sz w:val="24"/>
          <w:szCs w:val="24"/>
        </w:rPr>
        <w:t>on how</w:t>
      </w:r>
      <w:r w:rsidRPr="00863461">
        <w:rPr>
          <w:rFonts w:ascii="Times New Roman" w:hAnsi="Times New Roman" w:cs="Times New Roman"/>
          <w:bCs/>
          <w:iCs/>
          <w:sz w:val="24"/>
          <w:szCs w:val="24"/>
        </w:rPr>
        <w:t xml:space="preserve"> to </w:t>
      </w:r>
      <w:r w:rsidR="00AA22E2" w:rsidRPr="00863461">
        <w:rPr>
          <w:rFonts w:ascii="Times New Roman" w:hAnsi="Times New Roman" w:cs="Times New Roman"/>
          <w:bCs/>
          <w:iCs/>
          <w:sz w:val="24"/>
          <w:szCs w:val="24"/>
        </w:rPr>
        <w:t>improve</w:t>
      </w:r>
      <w:r w:rsidRPr="00863461">
        <w:rPr>
          <w:rFonts w:ascii="Times New Roman" w:hAnsi="Times New Roman" w:cs="Times New Roman"/>
          <w:bCs/>
          <w:iCs/>
          <w:sz w:val="24"/>
          <w:szCs w:val="24"/>
        </w:rPr>
        <w:t xml:space="preserve"> the process and ask questions on</w:t>
      </w:r>
      <w:r w:rsidR="00B43E26">
        <w:rPr>
          <w:rFonts w:ascii="Times New Roman" w:hAnsi="Times New Roman" w:cs="Times New Roman"/>
          <w:bCs/>
          <w:iCs/>
          <w:sz w:val="24"/>
          <w:szCs w:val="24"/>
        </w:rPr>
        <w:t xml:space="preserve"> performance </w:t>
      </w:r>
      <w:r w:rsidR="00B601B4">
        <w:rPr>
          <w:rFonts w:ascii="Times New Roman" w:hAnsi="Times New Roman" w:cs="Times New Roman"/>
          <w:bCs/>
          <w:iCs/>
          <w:sz w:val="24"/>
          <w:szCs w:val="24"/>
        </w:rPr>
        <w:t>(van</w:t>
      </w:r>
      <w:r w:rsidR="00B43E26">
        <w:rPr>
          <w:rFonts w:ascii="Times New Roman" w:hAnsi="Times New Roman" w:cs="Times New Roman"/>
          <w:bCs/>
          <w:iCs/>
          <w:sz w:val="24"/>
          <w:szCs w:val="24"/>
        </w:rPr>
        <w:t xml:space="preserve"> de Pol et al.,</w:t>
      </w:r>
      <w:r w:rsidRPr="00863461">
        <w:rPr>
          <w:rFonts w:ascii="Times New Roman" w:hAnsi="Times New Roman" w:cs="Times New Roman"/>
          <w:bCs/>
          <w:iCs/>
          <w:sz w:val="24"/>
          <w:szCs w:val="24"/>
        </w:rPr>
        <w:t xml:space="preserve"> 2010)</w:t>
      </w:r>
      <w:r w:rsidR="00AA22E2" w:rsidRPr="00863461">
        <w:rPr>
          <w:rFonts w:ascii="Times New Roman" w:hAnsi="Times New Roman" w:cs="Times New Roman"/>
          <w:bCs/>
          <w:iCs/>
          <w:sz w:val="24"/>
          <w:szCs w:val="24"/>
        </w:rPr>
        <w:t xml:space="preserve">. </w:t>
      </w:r>
    </w:p>
    <w:p w:rsidR="00C7588F" w:rsidRPr="00863461" w:rsidRDefault="00C7588F" w:rsidP="00C12480">
      <w:pPr>
        <w:spacing w:line="276" w:lineRule="auto"/>
        <w:ind w:firstLine="720"/>
        <w:rPr>
          <w:rFonts w:ascii="Times New Roman" w:hAnsi="Times New Roman" w:cs="Times New Roman"/>
          <w:sz w:val="24"/>
          <w:szCs w:val="24"/>
        </w:rPr>
      </w:pPr>
      <w:r w:rsidRPr="00863461">
        <w:rPr>
          <w:rFonts w:ascii="Times New Roman" w:hAnsi="Times New Roman" w:cs="Times New Roman"/>
          <w:sz w:val="24"/>
          <w:szCs w:val="24"/>
        </w:rPr>
        <w:t xml:space="preserve">Over the last </w:t>
      </w:r>
      <w:r w:rsidR="00340A19" w:rsidRPr="00863461">
        <w:rPr>
          <w:rFonts w:ascii="Times New Roman" w:hAnsi="Times New Roman" w:cs="Times New Roman"/>
          <w:sz w:val="24"/>
          <w:szCs w:val="24"/>
        </w:rPr>
        <w:t xml:space="preserve">decade, there has been a massive </w:t>
      </w:r>
      <w:r w:rsidR="00A376CE" w:rsidRPr="00863461">
        <w:rPr>
          <w:rFonts w:ascii="Times New Roman" w:hAnsi="Times New Roman" w:cs="Times New Roman"/>
          <w:sz w:val="24"/>
          <w:szCs w:val="24"/>
        </w:rPr>
        <w:t>increase in</w:t>
      </w:r>
      <w:r w:rsidRPr="00863461">
        <w:rPr>
          <w:rFonts w:ascii="Times New Roman" w:hAnsi="Times New Roman" w:cs="Times New Roman"/>
          <w:sz w:val="24"/>
          <w:szCs w:val="24"/>
        </w:rPr>
        <w:t xml:space="preserve"> online learning</w:t>
      </w:r>
      <w:r w:rsidR="00A91AD4" w:rsidRPr="00863461">
        <w:rPr>
          <w:rFonts w:ascii="Times New Roman" w:hAnsi="Times New Roman" w:cs="Times New Roman"/>
          <w:sz w:val="24"/>
          <w:szCs w:val="24"/>
        </w:rPr>
        <w:t xml:space="preserve"> </w:t>
      </w:r>
      <w:r w:rsidRPr="00863461">
        <w:rPr>
          <w:rFonts w:ascii="Times New Roman" w:hAnsi="Times New Roman" w:cs="Times New Roman"/>
          <w:sz w:val="24"/>
          <w:szCs w:val="24"/>
        </w:rPr>
        <w:t xml:space="preserve">as well as a growth in respective technologies. Although </w:t>
      </w:r>
      <w:r w:rsidR="00340A19" w:rsidRPr="00863461">
        <w:rPr>
          <w:rFonts w:ascii="Times New Roman" w:hAnsi="Times New Roman" w:cs="Times New Roman"/>
          <w:sz w:val="24"/>
          <w:szCs w:val="24"/>
        </w:rPr>
        <w:t>learners</w:t>
      </w:r>
      <w:r w:rsidRPr="00863461">
        <w:rPr>
          <w:rFonts w:ascii="Times New Roman" w:hAnsi="Times New Roman" w:cs="Times New Roman"/>
          <w:sz w:val="24"/>
          <w:szCs w:val="24"/>
        </w:rPr>
        <w:t xml:space="preserve"> have more learning opportunities, recent surveys and research findings also </w:t>
      </w:r>
      <w:r w:rsidR="00340A19" w:rsidRPr="00863461">
        <w:rPr>
          <w:rFonts w:ascii="Times New Roman" w:hAnsi="Times New Roman" w:cs="Times New Roman"/>
          <w:sz w:val="24"/>
          <w:szCs w:val="24"/>
        </w:rPr>
        <w:t>decry concerns</w:t>
      </w:r>
      <w:r w:rsidRPr="00863461">
        <w:rPr>
          <w:rFonts w:ascii="Times New Roman" w:hAnsi="Times New Roman" w:cs="Times New Roman"/>
          <w:sz w:val="24"/>
          <w:szCs w:val="24"/>
        </w:rPr>
        <w:t xml:space="preserve"> about online learners such as poor engagement and low-quality</w:t>
      </w:r>
      <w:r w:rsidR="003E3DD9" w:rsidRPr="00863461">
        <w:rPr>
          <w:rFonts w:ascii="Times New Roman" w:hAnsi="Times New Roman" w:cs="Times New Roman"/>
          <w:sz w:val="24"/>
          <w:szCs w:val="24"/>
        </w:rPr>
        <w:t xml:space="preserve"> instruction (Liseno</w:t>
      </w:r>
      <w:r w:rsidR="00A376CE" w:rsidRPr="00863461">
        <w:rPr>
          <w:rFonts w:ascii="Times New Roman" w:hAnsi="Times New Roman" w:cs="Times New Roman"/>
          <w:sz w:val="24"/>
          <w:szCs w:val="24"/>
        </w:rPr>
        <w:t xml:space="preserve"> </w:t>
      </w:r>
      <w:r w:rsidR="003E3DD9" w:rsidRPr="00863461">
        <w:rPr>
          <w:rFonts w:ascii="Times New Roman" w:hAnsi="Times New Roman" w:cs="Times New Roman"/>
          <w:sz w:val="24"/>
          <w:szCs w:val="24"/>
        </w:rPr>
        <w:t>&amp; Kelly, 2020)</w:t>
      </w:r>
      <w:r w:rsidRPr="00863461">
        <w:rPr>
          <w:rFonts w:ascii="Times New Roman" w:hAnsi="Times New Roman" w:cs="Times New Roman"/>
          <w:sz w:val="24"/>
          <w:szCs w:val="24"/>
        </w:rPr>
        <w:t xml:space="preserve"> This can be mitigated using instructional scaffolds to encourage learners to construct their own meaning. </w:t>
      </w:r>
      <w:r w:rsidR="00A91AD4" w:rsidRPr="00863461">
        <w:rPr>
          <w:rFonts w:ascii="Times New Roman" w:hAnsi="Times New Roman" w:cs="Times New Roman"/>
          <w:bCs/>
          <w:iCs/>
          <w:sz w:val="24"/>
          <w:szCs w:val="24"/>
        </w:rPr>
        <w:t>Doo, Bonk &amp; Heo (2020) carried out a meta-analysis of the effects of scaffolding on learning outcomes in an online learning environment in higher education in 8 countries from 2010-2019 using data published in 18 journal articles and concluded that Computers as a scaffolding source in an online learning environment were also more prevalent than were human instructors. This indicates that although original scaffold studies focused on human expertise, computer technology is emerging as a popular alternative.</w:t>
      </w:r>
      <w:r w:rsidRPr="00863461">
        <w:rPr>
          <w:rFonts w:ascii="Times New Roman" w:hAnsi="Times New Roman" w:cs="Times New Roman"/>
          <w:sz w:val="24"/>
          <w:szCs w:val="24"/>
        </w:rPr>
        <w:t xml:space="preserve"> Liseno &amp; Kelly (2020</w:t>
      </w:r>
      <w:r w:rsidR="00340A19" w:rsidRPr="00863461">
        <w:rPr>
          <w:rFonts w:ascii="Times New Roman" w:hAnsi="Times New Roman" w:cs="Times New Roman"/>
          <w:sz w:val="24"/>
          <w:szCs w:val="24"/>
        </w:rPr>
        <w:t>) allude</w:t>
      </w:r>
      <w:r w:rsidRPr="00863461">
        <w:rPr>
          <w:rFonts w:ascii="Times New Roman" w:hAnsi="Times New Roman" w:cs="Times New Roman"/>
          <w:sz w:val="24"/>
          <w:szCs w:val="24"/>
        </w:rPr>
        <w:t xml:space="preserve"> </w:t>
      </w:r>
      <w:r w:rsidR="002F1E6C" w:rsidRPr="00863461">
        <w:rPr>
          <w:rFonts w:ascii="Times New Roman" w:hAnsi="Times New Roman" w:cs="Times New Roman"/>
          <w:sz w:val="24"/>
          <w:szCs w:val="24"/>
        </w:rPr>
        <w:t>that scaffolding</w:t>
      </w:r>
      <w:r w:rsidRPr="00863461">
        <w:rPr>
          <w:rFonts w:ascii="Times New Roman" w:hAnsi="Times New Roman" w:cs="Times New Roman"/>
          <w:sz w:val="24"/>
          <w:szCs w:val="24"/>
        </w:rPr>
        <w:t xml:space="preserve"> in online learning produces significant change in learning outcomes</w:t>
      </w:r>
      <w:r w:rsidR="0062054E" w:rsidRPr="00863461">
        <w:rPr>
          <w:rFonts w:ascii="Times New Roman" w:hAnsi="Times New Roman" w:cs="Times New Roman"/>
          <w:sz w:val="24"/>
          <w:szCs w:val="24"/>
        </w:rPr>
        <w:t>.</w:t>
      </w:r>
      <w:r w:rsidR="00340A19" w:rsidRPr="00863461">
        <w:rPr>
          <w:rFonts w:ascii="Times New Roman" w:hAnsi="Times New Roman" w:cs="Times New Roman"/>
          <w:sz w:val="24"/>
          <w:szCs w:val="24"/>
        </w:rPr>
        <w:t xml:space="preserve"> The main challenge in scaffolding online collaboration is access to the LMS, leading to establishment </w:t>
      </w:r>
      <w:r w:rsidR="00340A19" w:rsidRPr="00863461">
        <w:rPr>
          <w:rFonts w:ascii="Times New Roman" w:hAnsi="Times New Roman" w:cs="Times New Roman"/>
          <w:sz w:val="24"/>
          <w:szCs w:val="24"/>
        </w:rPr>
        <w:lastRenderedPageBreak/>
        <w:t>of informal groups which may be difficult to monitor (Lazareva, 2017)</w:t>
      </w:r>
      <w:r w:rsidR="00726BF3" w:rsidRPr="00863461">
        <w:rPr>
          <w:rFonts w:ascii="Times New Roman" w:hAnsi="Times New Roman" w:cs="Times New Roman"/>
          <w:sz w:val="24"/>
          <w:szCs w:val="24"/>
        </w:rPr>
        <w:t xml:space="preserve">, and as such, the need for flexibility must be carefully balanced with legitimate participation to allow decentralized participation in hyperlinked </w:t>
      </w:r>
      <w:r w:rsidR="00120CC4" w:rsidRPr="00863461">
        <w:rPr>
          <w:rFonts w:ascii="Times New Roman" w:hAnsi="Times New Roman" w:cs="Times New Roman"/>
          <w:sz w:val="24"/>
          <w:szCs w:val="24"/>
        </w:rPr>
        <w:t>environments</w:t>
      </w:r>
      <w:r w:rsidR="00726BF3" w:rsidRPr="00863461">
        <w:rPr>
          <w:rFonts w:ascii="Times New Roman" w:hAnsi="Times New Roman" w:cs="Times New Roman"/>
          <w:sz w:val="24"/>
          <w:szCs w:val="24"/>
        </w:rPr>
        <w:t xml:space="preserve"> (Park, 2015</w:t>
      </w:r>
      <w:r w:rsidR="002D3679" w:rsidRPr="00863461">
        <w:rPr>
          <w:rFonts w:ascii="Times New Roman" w:hAnsi="Times New Roman" w:cs="Times New Roman"/>
          <w:sz w:val="24"/>
          <w:szCs w:val="24"/>
        </w:rPr>
        <w:t xml:space="preserve">; </w:t>
      </w:r>
      <w:r w:rsidR="002D3679" w:rsidRPr="00863461">
        <w:rPr>
          <w:rFonts w:ascii="Times New Roman" w:hAnsi="Times New Roman" w:cs="Times New Roman"/>
          <w:bCs/>
          <w:iCs/>
          <w:sz w:val="24"/>
          <w:szCs w:val="24"/>
        </w:rPr>
        <w:t>Zackariasson, 2019).</w:t>
      </w:r>
    </w:p>
    <w:p w:rsidR="00C7588F" w:rsidRPr="00C12480" w:rsidRDefault="00C12480" w:rsidP="00863461">
      <w:pPr>
        <w:spacing w:line="276" w:lineRule="auto"/>
        <w:rPr>
          <w:rFonts w:ascii="Times New Roman" w:hAnsi="Times New Roman" w:cs="Times New Roman"/>
          <w:b/>
          <w:sz w:val="24"/>
          <w:szCs w:val="24"/>
        </w:rPr>
      </w:pPr>
      <w:r>
        <w:rPr>
          <w:rFonts w:ascii="Times New Roman" w:hAnsi="Times New Roman" w:cs="Times New Roman"/>
          <w:b/>
          <w:sz w:val="24"/>
          <w:szCs w:val="24"/>
        </w:rPr>
        <w:t xml:space="preserve">2.5. </w:t>
      </w:r>
      <w:r w:rsidR="00120CC4" w:rsidRPr="00C12480">
        <w:rPr>
          <w:rFonts w:ascii="Times New Roman" w:hAnsi="Times New Roman" w:cs="Times New Roman"/>
          <w:b/>
          <w:sz w:val="24"/>
          <w:szCs w:val="24"/>
        </w:rPr>
        <w:t>Learning Management System Tools</w:t>
      </w:r>
    </w:p>
    <w:p w:rsidR="00C55147" w:rsidRPr="00863461" w:rsidRDefault="00C33775" w:rsidP="00863461">
      <w:pPr>
        <w:spacing w:line="276" w:lineRule="auto"/>
        <w:rPr>
          <w:rFonts w:ascii="Times New Roman" w:hAnsi="Times New Roman" w:cs="Times New Roman"/>
          <w:sz w:val="24"/>
          <w:szCs w:val="24"/>
        </w:rPr>
      </w:pPr>
      <w:r w:rsidRPr="00863461">
        <w:rPr>
          <w:rFonts w:ascii="Times New Roman" w:hAnsi="Times New Roman" w:cs="Times New Roman"/>
          <w:sz w:val="24"/>
          <w:szCs w:val="24"/>
        </w:rPr>
        <w:t>LMS can</w:t>
      </w:r>
      <w:r w:rsidR="00C55147" w:rsidRPr="00863461">
        <w:rPr>
          <w:rFonts w:ascii="Times New Roman" w:hAnsi="Times New Roman" w:cs="Times New Roman"/>
          <w:sz w:val="24"/>
          <w:szCs w:val="24"/>
        </w:rPr>
        <w:t xml:space="preserve"> </w:t>
      </w:r>
      <w:r w:rsidRPr="00863461">
        <w:rPr>
          <w:rFonts w:ascii="Times New Roman" w:hAnsi="Times New Roman" w:cs="Times New Roman"/>
          <w:sz w:val="24"/>
          <w:szCs w:val="24"/>
        </w:rPr>
        <w:t>be described</w:t>
      </w:r>
      <w:r w:rsidR="00804353" w:rsidRPr="00863461">
        <w:rPr>
          <w:rFonts w:ascii="Times New Roman" w:hAnsi="Times New Roman" w:cs="Times New Roman"/>
          <w:sz w:val="24"/>
          <w:szCs w:val="24"/>
        </w:rPr>
        <w:t xml:space="preserve"> as a form of sustainable innovation in education as they assist the learners and the instructors to </w:t>
      </w:r>
      <w:r w:rsidR="00120CC4" w:rsidRPr="00863461">
        <w:rPr>
          <w:rFonts w:ascii="Times New Roman" w:hAnsi="Times New Roman" w:cs="Times New Roman"/>
          <w:sz w:val="24"/>
          <w:szCs w:val="24"/>
        </w:rPr>
        <w:t>achieve</w:t>
      </w:r>
      <w:r w:rsidR="00804353" w:rsidRPr="00863461">
        <w:rPr>
          <w:rFonts w:ascii="Times New Roman" w:hAnsi="Times New Roman" w:cs="Times New Roman"/>
          <w:sz w:val="24"/>
          <w:szCs w:val="24"/>
        </w:rPr>
        <w:t xml:space="preserve"> the learning outcomes despite the challenges of time and zonal differences. This innovation has come in handy in times of the COVID 19 pandemic as the </w:t>
      </w:r>
      <w:r w:rsidR="00120CC4" w:rsidRPr="00863461">
        <w:rPr>
          <w:rFonts w:ascii="Times New Roman" w:hAnsi="Times New Roman" w:cs="Times New Roman"/>
          <w:sz w:val="24"/>
          <w:szCs w:val="24"/>
        </w:rPr>
        <w:t>issues</w:t>
      </w:r>
      <w:r w:rsidR="00804353" w:rsidRPr="00863461">
        <w:rPr>
          <w:rFonts w:ascii="Times New Roman" w:hAnsi="Times New Roman" w:cs="Times New Roman"/>
          <w:sz w:val="24"/>
          <w:szCs w:val="24"/>
        </w:rPr>
        <w:t xml:space="preserve"> of social distancing and travel restrictions have been addressed.  LMS may be open source or commercial. Some of the most common ones include Moodle, Blackboard, ATutor, Edmodo, Sakai and </w:t>
      </w:r>
      <w:r w:rsidR="006865E6">
        <w:rPr>
          <w:rFonts w:ascii="Times New Roman" w:hAnsi="Times New Roman" w:cs="Times New Roman"/>
          <w:sz w:val="24"/>
          <w:szCs w:val="24"/>
        </w:rPr>
        <w:t xml:space="preserve">Canvas </w:t>
      </w:r>
      <w:r w:rsidR="00804353" w:rsidRPr="00863461">
        <w:rPr>
          <w:rFonts w:ascii="Times New Roman" w:hAnsi="Times New Roman" w:cs="Times New Roman"/>
          <w:sz w:val="24"/>
          <w:szCs w:val="24"/>
        </w:rPr>
        <w:t xml:space="preserve">LMS have several common </w:t>
      </w:r>
      <w:r w:rsidR="00120CC4" w:rsidRPr="00863461">
        <w:rPr>
          <w:rFonts w:ascii="Times New Roman" w:hAnsi="Times New Roman" w:cs="Times New Roman"/>
          <w:sz w:val="24"/>
          <w:szCs w:val="24"/>
        </w:rPr>
        <w:t>features</w:t>
      </w:r>
      <w:r w:rsidR="00804353" w:rsidRPr="00863461">
        <w:rPr>
          <w:rFonts w:ascii="Times New Roman" w:hAnsi="Times New Roman" w:cs="Times New Roman"/>
          <w:sz w:val="24"/>
          <w:szCs w:val="24"/>
        </w:rPr>
        <w:t xml:space="preserve"> (Al-</w:t>
      </w:r>
      <w:r w:rsidR="00301762">
        <w:rPr>
          <w:rFonts w:ascii="Times New Roman" w:hAnsi="Times New Roman" w:cs="Times New Roman"/>
          <w:sz w:val="24"/>
          <w:szCs w:val="24"/>
        </w:rPr>
        <w:t xml:space="preserve">Hunaiyan et al., </w:t>
      </w:r>
      <w:r w:rsidR="00804353" w:rsidRPr="00863461">
        <w:rPr>
          <w:rFonts w:ascii="Times New Roman" w:hAnsi="Times New Roman" w:cs="Times New Roman"/>
          <w:sz w:val="24"/>
          <w:szCs w:val="24"/>
        </w:rPr>
        <w:t xml:space="preserve">2020) such as file sharing, </w:t>
      </w:r>
      <w:r w:rsidR="00120CC4" w:rsidRPr="00863461">
        <w:rPr>
          <w:rFonts w:ascii="Times New Roman" w:hAnsi="Times New Roman" w:cs="Times New Roman"/>
          <w:sz w:val="24"/>
          <w:szCs w:val="24"/>
        </w:rPr>
        <w:t>interactive</w:t>
      </w:r>
      <w:r w:rsidR="00804353" w:rsidRPr="00863461">
        <w:rPr>
          <w:rFonts w:ascii="Times New Roman" w:hAnsi="Times New Roman" w:cs="Times New Roman"/>
          <w:sz w:val="24"/>
          <w:szCs w:val="24"/>
        </w:rPr>
        <w:t xml:space="preserve"> lessons, quizzes, w</w:t>
      </w:r>
      <w:r w:rsidR="00120CC4" w:rsidRPr="00863461">
        <w:rPr>
          <w:rFonts w:ascii="Times New Roman" w:hAnsi="Times New Roman" w:cs="Times New Roman"/>
          <w:sz w:val="24"/>
          <w:szCs w:val="24"/>
        </w:rPr>
        <w:t xml:space="preserve">ikis, chats portfolios, </w:t>
      </w:r>
      <w:r w:rsidR="00804353" w:rsidRPr="00863461">
        <w:rPr>
          <w:rFonts w:ascii="Times New Roman" w:hAnsi="Times New Roman" w:cs="Times New Roman"/>
          <w:sz w:val="24"/>
          <w:szCs w:val="24"/>
        </w:rPr>
        <w:t xml:space="preserve">assignments, announcements, shared folders and other plugins that allow many activities to be carried out online and also facilitate interaction, </w:t>
      </w:r>
      <w:r w:rsidR="00120CC4" w:rsidRPr="00863461">
        <w:rPr>
          <w:rFonts w:ascii="Times New Roman" w:hAnsi="Times New Roman" w:cs="Times New Roman"/>
          <w:sz w:val="24"/>
          <w:szCs w:val="24"/>
        </w:rPr>
        <w:t>collaborations</w:t>
      </w:r>
      <w:r w:rsidR="00804353" w:rsidRPr="00863461">
        <w:rPr>
          <w:rFonts w:ascii="Times New Roman" w:hAnsi="Times New Roman" w:cs="Times New Roman"/>
          <w:sz w:val="24"/>
          <w:szCs w:val="24"/>
        </w:rPr>
        <w:t xml:space="preserve"> and communications amongst students and faculty.  They also allow links to various URLs and some even allow advanced features to carry out anti plagiarism tests before turning in </w:t>
      </w:r>
      <w:r w:rsidR="00120CC4" w:rsidRPr="00863461">
        <w:rPr>
          <w:rFonts w:ascii="Times New Roman" w:hAnsi="Times New Roman" w:cs="Times New Roman"/>
          <w:sz w:val="24"/>
          <w:szCs w:val="24"/>
        </w:rPr>
        <w:t>assignments</w:t>
      </w:r>
      <w:r w:rsidR="00804353" w:rsidRPr="00863461">
        <w:rPr>
          <w:rFonts w:ascii="Times New Roman" w:hAnsi="Times New Roman" w:cs="Times New Roman"/>
          <w:sz w:val="24"/>
          <w:szCs w:val="24"/>
        </w:rPr>
        <w:t xml:space="preserve">. </w:t>
      </w:r>
    </w:p>
    <w:p w:rsidR="00804353" w:rsidRPr="00863461" w:rsidRDefault="00804353" w:rsidP="00863461">
      <w:pPr>
        <w:spacing w:line="276" w:lineRule="auto"/>
        <w:ind w:firstLine="720"/>
        <w:rPr>
          <w:rFonts w:ascii="Times New Roman" w:hAnsi="Times New Roman" w:cs="Times New Roman"/>
          <w:sz w:val="24"/>
          <w:szCs w:val="24"/>
        </w:rPr>
      </w:pPr>
      <w:r w:rsidRPr="00863461">
        <w:rPr>
          <w:rFonts w:ascii="Times New Roman" w:hAnsi="Times New Roman" w:cs="Times New Roman"/>
          <w:sz w:val="24"/>
          <w:szCs w:val="24"/>
        </w:rPr>
        <w:t xml:space="preserve">Others have plugins that allow them to be linked up with video conferencing </w:t>
      </w:r>
      <w:r w:rsidR="00120CC4" w:rsidRPr="00863461">
        <w:rPr>
          <w:rFonts w:ascii="Times New Roman" w:hAnsi="Times New Roman" w:cs="Times New Roman"/>
          <w:sz w:val="24"/>
          <w:szCs w:val="24"/>
        </w:rPr>
        <w:t>facilities</w:t>
      </w:r>
      <w:r w:rsidRPr="00863461">
        <w:rPr>
          <w:rFonts w:ascii="Times New Roman" w:hAnsi="Times New Roman" w:cs="Times New Roman"/>
          <w:sz w:val="24"/>
          <w:szCs w:val="24"/>
        </w:rPr>
        <w:t xml:space="preserve"> with b</w:t>
      </w:r>
      <w:r w:rsidR="00120CC4" w:rsidRPr="00863461">
        <w:rPr>
          <w:rFonts w:ascii="Times New Roman" w:hAnsi="Times New Roman" w:cs="Times New Roman"/>
          <w:sz w:val="24"/>
          <w:szCs w:val="24"/>
        </w:rPr>
        <w:t>r</w:t>
      </w:r>
      <w:r w:rsidRPr="00863461">
        <w:rPr>
          <w:rFonts w:ascii="Times New Roman" w:hAnsi="Times New Roman" w:cs="Times New Roman"/>
          <w:sz w:val="24"/>
          <w:szCs w:val="24"/>
        </w:rPr>
        <w:t>ea</w:t>
      </w:r>
      <w:r w:rsidR="00120CC4" w:rsidRPr="00863461">
        <w:rPr>
          <w:rFonts w:ascii="Times New Roman" w:hAnsi="Times New Roman" w:cs="Times New Roman"/>
          <w:sz w:val="24"/>
          <w:szCs w:val="24"/>
        </w:rPr>
        <w:t>k</w:t>
      </w:r>
      <w:r w:rsidRPr="00863461">
        <w:rPr>
          <w:rFonts w:ascii="Times New Roman" w:hAnsi="Times New Roman" w:cs="Times New Roman"/>
          <w:sz w:val="24"/>
          <w:szCs w:val="24"/>
        </w:rPr>
        <w:t>away rooms that allow group discussions which are effective for collaborative and cooperative learning</w:t>
      </w:r>
      <w:r w:rsidR="0086785F" w:rsidRPr="00863461">
        <w:rPr>
          <w:rFonts w:ascii="Times New Roman" w:hAnsi="Times New Roman" w:cs="Times New Roman"/>
          <w:sz w:val="24"/>
          <w:szCs w:val="24"/>
        </w:rPr>
        <w:t xml:space="preserve"> (Moreillon, 2015)</w:t>
      </w:r>
      <w:r w:rsidRPr="00863461">
        <w:rPr>
          <w:rFonts w:ascii="Times New Roman" w:hAnsi="Times New Roman" w:cs="Times New Roman"/>
          <w:sz w:val="24"/>
          <w:szCs w:val="24"/>
        </w:rPr>
        <w:t xml:space="preserve">. The rich multimedia facilities of such systems have made it possible to almost mirror the </w:t>
      </w:r>
      <w:r w:rsidR="0086785F" w:rsidRPr="00863461">
        <w:rPr>
          <w:rFonts w:ascii="Times New Roman" w:hAnsi="Times New Roman" w:cs="Times New Roman"/>
          <w:sz w:val="24"/>
          <w:szCs w:val="24"/>
        </w:rPr>
        <w:t>traditional face to face class (</w:t>
      </w:r>
      <w:r w:rsidR="00301762">
        <w:rPr>
          <w:rFonts w:ascii="Times New Roman" w:hAnsi="Times New Roman" w:cs="Times New Roman"/>
          <w:sz w:val="24"/>
          <w:szCs w:val="24"/>
        </w:rPr>
        <w:t>Karchmer-Klein et al.</w:t>
      </w:r>
      <w:r w:rsidR="00B601B4">
        <w:rPr>
          <w:rFonts w:ascii="Times New Roman" w:hAnsi="Times New Roman" w:cs="Times New Roman"/>
          <w:sz w:val="24"/>
          <w:szCs w:val="24"/>
        </w:rPr>
        <w:t xml:space="preserve">, </w:t>
      </w:r>
      <w:r w:rsidR="00B601B4" w:rsidRPr="00863461">
        <w:rPr>
          <w:rFonts w:ascii="Times New Roman" w:hAnsi="Times New Roman" w:cs="Times New Roman"/>
          <w:sz w:val="24"/>
          <w:szCs w:val="24"/>
        </w:rPr>
        <w:t>2019</w:t>
      </w:r>
      <w:r w:rsidR="0086785F" w:rsidRPr="00863461">
        <w:rPr>
          <w:rFonts w:ascii="Times New Roman" w:hAnsi="Times New Roman" w:cs="Times New Roman"/>
          <w:sz w:val="24"/>
          <w:szCs w:val="24"/>
        </w:rPr>
        <w:t>: Park, 2015)</w:t>
      </w:r>
      <w:r w:rsidR="00863869" w:rsidRPr="00863461">
        <w:rPr>
          <w:rFonts w:ascii="Times New Roman" w:hAnsi="Times New Roman" w:cs="Times New Roman"/>
          <w:sz w:val="24"/>
          <w:szCs w:val="24"/>
        </w:rPr>
        <w:t xml:space="preserve"> and as such, there is need to ensure that faculty and students are able to use these tools to achieve the desired collaborative learning.</w:t>
      </w:r>
    </w:p>
    <w:p w:rsidR="00C739EF" w:rsidRPr="00C12480" w:rsidRDefault="00C12480" w:rsidP="00863461">
      <w:pPr>
        <w:spacing w:line="276" w:lineRule="auto"/>
        <w:rPr>
          <w:rFonts w:ascii="Times New Roman" w:hAnsi="Times New Roman" w:cs="Times New Roman"/>
          <w:b/>
          <w:sz w:val="24"/>
          <w:szCs w:val="24"/>
        </w:rPr>
      </w:pPr>
      <w:r>
        <w:rPr>
          <w:rFonts w:ascii="Times New Roman" w:hAnsi="Times New Roman" w:cs="Times New Roman"/>
          <w:b/>
          <w:sz w:val="24"/>
          <w:szCs w:val="24"/>
        </w:rPr>
        <w:t xml:space="preserve">2.6. </w:t>
      </w:r>
      <w:r w:rsidR="00C739EF" w:rsidRPr="00C12480">
        <w:rPr>
          <w:rFonts w:ascii="Times New Roman" w:hAnsi="Times New Roman" w:cs="Times New Roman"/>
          <w:b/>
          <w:sz w:val="24"/>
          <w:szCs w:val="24"/>
        </w:rPr>
        <w:t>Synchronous and Asynchronous Teaching</w:t>
      </w:r>
    </w:p>
    <w:p w:rsidR="00C739EF" w:rsidRPr="00863461" w:rsidRDefault="00C739EF" w:rsidP="00863461">
      <w:pPr>
        <w:spacing w:line="276" w:lineRule="auto"/>
        <w:rPr>
          <w:rFonts w:ascii="Times New Roman" w:hAnsi="Times New Roman" w:cs="Times New Roman"/>
          <w:sz w:val="24"/>
          <w:szCs w:val="24"/>
        </w:rPr>
      </w:pPr>
      <w:r w:rsidRPr="00863461">
        <w:rPr>
          <w:rFonts w:ascii="Times New Roman" w:hAnsi="Times New Roman" w:cs="Times New Roman"/>
          <w:sz w:val="24"/>
          <w:szCs w:val="24"/>
        </w:rPr>
        <w:t>Over the last two decades, there has been an increase in online teaching</w:t>
      </w:r>
      <w:r w:rsidR="00301762">
        <w:rPr>
          <w:rFonts w:ascii="Times New Roman" w:hAnsi="Times New Roman" w:cs="Times New Roman"/>
          <w:sz w:val="24"/>
          <w:szCs w:val="24"/>
        </w:rPr>
        <w:t xml:space="preserve"> (</w:t>
      </w:r>
      <w:r w:rsidR="00B601B4">
        <w:rPr>
          <w:rFonts w:ascii="Times New Roman" w:hAnsi="Times New Roman" w:cs="Times New Roman"/>
          <w:sz w:val="24"/>
          <w:szCs w:val="24"/>
        </w:rPr>
        <w:t>Almusharraf et al.</w:t>
      </w:r>
      <w:r w:rsidR="00301762">
        <w:rPr>
          <w:rFonts w:ascii="Times New Roman" w:hAnsi="Times New Roman" w:cs="Times New Roman"/>
          <w:sz w:val="24"/>
          <w:szCs w:val="24"/>
        </w:rPr>
        <w:t xml:space="preserve"> </w:t>
      </w:r>
      <w:r w:rsidRPr="00863461">
        <w:rPr>
          <w:rFonts w:ascii="Times New Roman" w:hAnsi="Times New Roman" w:cs="Times New Roman"/>
          <w:sz w:val="24"/>
          <w:szCs w:val="24"/>
        </w:rPr>
        <w:t>2020), but there is a marked shift to blended learning due to the need for interaction and to mirror the traditional classroom. Many educators have turned to bl</w:t>
      </w:r>
      <w:r w:rsidR="002F1E6C" w:rsidRPr="00863461">
        <w:rPr>
          <w:rFonts w:ascii="Times New Roman" w:hAnsi="Times New Roman" w:cs="Times New Roman"/>
          <w:sz w:val="24"/>
          <w:szCs w:val="24"/>
        </w:rPr>
        <w:t>ended modes where the use of sy</w:t>
      </w:r>
      <w:r w:rsidRPr="00863461">
        <w:rPr>
          <w:rFonts w:ascii="Times New Roman" w:hAnsi="Times New Roman" w:cs="Times New Roman"/>
          <w:sz w:val="24"/>
          <w:szCs w:val="24"/>
        </w:rPr>
        <w:t>nchr</w:t>
      </w:r>
      <w:r w:rsidR="002F1E6C" w:rsidRPr="00863461">
        <w:rPr>
          <w:rFonts w:ascii="Times New Roman" w:hAnsi="Times New Roman" w:cs="Times New Roman"/>
          <w:sz w:val="24"/>
          <w:szCs w:val="24"/>
        </w:rPr>
        <w:t>on</w:t>
      </w:r>
      <w:r w:rsidRPr="00863461">
        <w:rPr>
          <w:rFonts w:ascii="Times New Roman" w:hAnsi="Times New Roman" w:cs="Times New Roman"/>
          <w:sz w:val="24"/>
          <w:szCs w:val="24"/>
        </w:rPr>
        <w:t xml:space="preserve">ous and asynchronous methods are used concurrently. </w:t>
      </w:r>
    </w:p>
    <w:p w:rsidR="00C739EF" w:rsidRPr="00863461" w:rsidRDefault="002F1E6C" w:rsidP="00863461">
      <w:pPr>
        <w:spacing w:line="276" w:lineRule="auto"/>
        <w:ind w:firstLine="720"/>
        <w:rPr>
          <w:rFonts w:ascii="Times New Roman" w:hAnsi="Times New Roman" w:cs="Times New Roman"/>
          <w:sz w:val="24"/>
          <w:szCs w:val="24"/>
        </w:rPr>
      </w:pPr>
      <w:r w:rsidRPr="00863461">
        <w:rPr>
          <w:rFonts w:ascii="Times New Roman" w:hAnsi="Times New Roman" w:cs="Times New Roman"/>
          <w:sz w:val="24"/>
          <w:szCs w:val="24"/>
        </w:rPr>
        <w:t>Synchronous</w:t>
      </w:r>
      <w:r w:rsidR="00C739EF" w:rsidRPr="00863461">
        <w:rPr>
          <w:rFonts w:ascii="Times New Roman" w:hAnsi="Times New Roman" w:cs="Times New Roman"/>
          <w:sz w:val="24"/>
          <w:szCs w:val="24"/>
        </w:rPr>
        <w:t xml:space="preserve"> teaching mirrors the traditional class and is normally offer</w:t>
      </w:r>
      <w:r w:rsidRPr="00863461">
        <w:rPr>
          <w:rFonts w:ascii="Times New Roman" w:hAnsi="Times New Roman" w:cs="Times New Roman"/>
          <w:sz w:val="24"/>
          <w:szCs w:val="24"/>
        </w:rPr>
        <w:t xml:space="preserve">ed via live links such as live </w:t>
      </w:r>
      <w:r w:rsidR="00C739EF" w:rsidRPr="00863461">
        <w:rPr>
          <w:rFonts w:ascii="Times New Roman" w:hAnsi="Times New Roman" w:cs="Times New Roman"/>
          <w:sz w:val="24"/>
          <w:szCs w:val="24"/>
        </w:rPr>
        <w:t xml:space="preserve">chats and videoconferencing tools </w:t>
      </w:r>
      <w:r w:rsidRPr="00863461">
        <w:rPr>
          <w:rFonts w:ascii="Times New Roman" w:hAnsi="Times New Roman" w:cs="Times New Roman"/>
          <w:sz w:val="24"/>
          <w:szCs w:val="24"/>
        </w:rPr>
        <w:t>that require</w:t>
      </w:r>
      <w:r w:rsidR="00C739EF" w:rsidRPr="00863461">
        <w:rPr>
          <w:rFonts w:ascii="Times New Roman" w:hAnsi="Times New Roman" w:cs="Times New Roman"/>
          <w:sz w:val="24"/>
          <w:szCs w:val="24"/>
        </w:rPr>
        <w:t xml:space="preserve"> real-time communication and collaboration as if the participants were in the same place at the same time, providing real time engagement. Asynchronous tools, on the other hand, are designed </w:t>
      </w:r>
      <w:r w:rsidRPr="00863461">
        <w:rPr>
          <w:rFonts w:ascii="Times New Roman" w:hAnsi="Times New Roman" w:cs="Times New Roman"/>
          <w:sz w:val="24"/>
          <w:szCs w:val="24"/>
        </w:rPr>
        <w:t>for communication</w:t>
      </w:r>
      <w:r w:rsidR="00C739EF" w:rsidRPr="00863461">
        <w:rPr>
          <w:rFonts w:ascii="Times New Roman" w:hAnsi="Times New Roman" w:cs="Times New Roman"/>
          <w:sz w:val="24"/>
          <w:szCs w:val="24"/>
        </w:rPr>
        <w:t xml:space="preserve"> and collaboration over a longer period of time where </w:t>
      </w:r>
      <w:r w:rsidRPr="00863461">
        <w:rPr>
          <w:rFonts w:ascii="Times New Roman" w:hAnsi="Times New Roman" w:cs="Times New Roman"/>
          <w:sz w:val="24"/>
          <w:szCs w:val="24"/>
        </w:rPr>
        <w:t xml:space="preserve">participants may in in different </w:t>
      </w:r>
      <w:r w:rsidR="00D57B9F" w:rsidRPr="00863461">
        <w:rPr>
          <w:rFonts w:ascii="Times New Roman" w:hAnsi="Times New Roman" w:cs="Times New Roman"/>
          <w:sz w:val="24"/>
          <w:szCs w:val="24"/>
        </w:rPr>
        <w:t>places and different time zones, through</w:t>
      </w:r>
      <w:r w:rsidR="00C739EF" w:rsidRPr="00863461">
        <w:rPr>
          <w:rFonts w:ascii="Times New Roman" w:hAnsi="Times New Roman" w:cs="Times New Roman"/>
          <w:sz w:val="24"/>
          <w:szCs w:val="24"/>
        </w:rPr>
        <w:t xml:space="preserve"> a "different time-different </w:t>
      </w:r>
      <w:r w:rsidR="00D57B9F" w:rsidRPr="00863461">
        <w:rPr>
          <w:rFonts w:ascii="Times New Roman" w:hAnsi="Times New Roman" w:cs="Times New Roman"/>
          <w:sz w:val="24"/>
          <w:szCs w:val="24"/>
        </w:rPr>
        <w:t xml:space="preserve">places, </w:t>
      </w:r>
      <w:r w:rsidR="005811FC" w:rsidRPr="00863461">
        <w:rPr>
          <w:rFonts w:ascii="Times New Roman" w:hAnsi="Times New Roman" w:cs="Times New Roman"/>
          <w:sz w:val="24"/>
          <w:szCs w:val="24"/>
        </w:rPr>
        <w:t>allowing them to</w:t>
      </w:r>
      <w:r w:rsidR="00C739EF" w:rsidRPr="00863461">
        <w:rPr>
          <w:rFonts w:ascii="Times New Roman" w:hAnsi="Times New Roman" w:cs="Times New Roman"/>
          <w:sz w:val="24"/>
          <w:szCs w:val="24"/>
        </w:rPr>
        <w:t xml:space="preserve"> connect together at </w:t>
      </w:r>
      <w:r w:rsidR="005811FC" w:rsidRPr="00863461">
        <w:rPr>
          <w:rFonts w:ascii="Times New Roman" w:hAnsi="Times New Roman" w:cs="Times New Roman"/>
          <w:sz w:val="24"/>
          <w:szCs w:val="24"/>
        </w:rPr>
        <w:t>their own</w:t>
      </w:r>
      <w:r w:rsidR="00C739EF" w:rsidRPr="00863461">
        <w:rPr>
          <w:rFonts w:ascii="Times New Roman" w:hAnsi="Times New Roman" w:cs="Times New Roman"/>
          <w:sz w:val="24"/>
          <w:szCs w:val="24"/>
        </w:rPr>
        <w:t xml:space="preserve"> convenience </w:t>
      </w:r>
      <w:r w:rsidR="005811FC" w:rsidRPr="00863461">
        <w:rPr>
          <w:rFonts w:ascii="Times New Roman" w:hAnsi="Times New Roman" w:cs="Times New Roman"/>
          <w:sz w:val="24"/>
          <w:szCs w:val="24"/>
        </w:rPr>
        <w:t>and schedule</w:t>
      </w:r>
      <w:r w:rsidR="00C739EF" w:rsidRPr="00863461">
        <w:rPr>
          <w:rFonts w:ascii="Times New Roman" w:hAnsi="Times New Roman" w:cs="Times New Roman"/>
          <w:sz w:val="24"/>
          <w:szCs w:val="24"/>
        </w:rPr>
        <w:t xml:space="preserve"> (Moorhouse &amp;Wong, 2021).  Such </w:t>
      </w:r>
      <w:r w:rsidRPr="00863461">
        <w:rPr>
          <w:rFonts w:ascii="Times New Roman" w:hAnsi="Times New Roman" w:cs="Times New Roman"/>
          <w:sz w:val="24"/>
          <w:szCs w:val="24"/>
        </w:rPr>
        <w:t>tools are</w:t>
      </w:r>
      <w:r w:rsidR="00C739EF" w:rsidRPr="00863461">
        <w:rPr>
          <w:rFonts w:ascii="Times New Roman" w:hAnsi="Times New Roman" w:cs="Times New Roman"/>
          <w:sz w:val="24"/>
          <w:szCs w:val="24"/>
        </w:rPr>
        <w:t xml:space="preserve"> meant to sustain </w:t>
      </w:r>
      <w:r w:rsidRPr="00863461">
        <w:rPr>
          <w:rFonts w:ascii="Times New Roman" w:hAnsi="Times New Roman" w:cs="Times New Roman"/>
          <w:sz w:val="24"/>
          <w:szCs w:val="24"/>
        </w:rPr>
        <w:t>interaction and</w:t>
      </w:r>
      <w:r w:rsidR="00C739EF" w:rsidRPr="00863461">
        <w:rPr>
          <w:rFonts w:ascii="Times New Roman" w:hAnsi="Times New Roman" w:cs="Times New Roman"/>
          <w:sz w:val="24"/>
          <w:szCs w:val="24"/>
        </w:rPr>
        <w:t xml:space="preserve"> collaboration </w:t>
      </w:r>
      <w:r w:rsidRPr="00863461">
        <w:rPr>
          <w:rFonts w:ascii="Times New Roman" w:hAnsi="Times New Roman" w:cs="Times New Roman"/>
          <w:sz w:val="24"/>
          <w:szCs w:val="24"/>
        </w:rPr>
        <w:t>over time using</w:t>
      </w:r>
      <w:r w:rsidR="00C739EF" w:rsidRPr="00863461">
        <w:rPr>
          <w:rFonts w:ascii="Times New Roman" w:hAnsi="Times New Roman" w:cs="Times New Roman"/>
          <w:sz w:val="24"/>
          <w:szCs w:val="24"/>
        </w:rPr>
        <w:t xml:space="preserve"> resources and information that are instantly accessible throughout the study period. They are also </w:t>
      </w:r>
      <w:r w:rsidRPr="00863461">
        <w:rPr>
          <w:rFonts w:ascii="Times New Roman" w:hAnsi="Times New Roman" w:cs="Times New Roman"/>
          <w:sz w:val="24"/>
          <w:szCs w:val="24"/>
        </w:rPr>
        <w:t>designed</w:t>
      </w:r>
      <w:r w:rsidR="00C739EF" w:rsidRPr="00863461">
        <w:rPr>
          <w:rFonts w:ascii="Times New Roman" w:hAnsi="Times New Roman" w:cs="Times New Roman"/>
          <w:sz w:val="24"/>
          <w:szCs w:val="24"/>
        </w:rPr>
        <w:t xml:space="preserve"> </w:t>
      </w:r>
      <w:r w:rsidR="00D57B9F" w:rsidRPr="00863461">
        <w:rPr>
          <w:rFonts w:ascii="Times New Roman" w:hAnsi="Times New Roman" w:cs="Times New Roman"/>
          <w:sz w:val="24"/>
          <w:szCs w:val="24"/>
        </w:rPr>
        <w:t>to keep</w:t>
      </w:r>
      <w:r w:rsidR="00C739EF" w:rsidRPr="00863461">
        <w:rPr>
          <w:rFonts w:ascii="Times New Roman" w:hAnsi="Times New Roman" w:cs="Times New Roman"/>
          <w:sz w:val="24"/>
          <w:szCs w:val="24"/>
        </w:rPr>
        <w:t xml:space="preserve"> an audit trail of the interactions of a group, allowing documentation </w:t>
      </w:r>
      <w:r w:rsidR="00D57B9F" w:rsidRPr="00863461">
        <w:rPr>
          <w:rFonts w:ascii="Times New Roman" w:hAnsi="Times New Roman" w:cs="Times New Roman"/>
          <w:sz w:val="24"/>
          <w:szCs w:val="24"/>
        </w:rPr>
        <w:t xml:space="preserve">of </w:t>
      </w:r>
      <w:r w:rsidR="00BA1D4F" w:rsidRPr="00863461">
        <w:rPr>
          <w:rFonts w:ascii="Times New Roman" w:hAnsi="Times New Roman" w:cs="Times New Roman"/>
          <w:sz w:val="24"/>
          <w:szCs w:val="24"/>
        </w:rPr>
        <w:t>cumulative knowledge</w:t>
      </w:r>
      <w:r w:rsidR="00C739EF" w:rsidRPr="00863461">
        <w:rPr>
          <w:rFonts w:ascii="Times New Roman" w:hAnsi="Times New Roman" w:cs="Times New Roman"/>
          <w:sz w:val="24"/>
          <w:szCs w:val="24"/>
        </w:rPr>
        <w:t xml:space="preserve"> that </w:t>
      </w:r>
      <w:r w:rsidR="00BA1D4F" w:rsidRPr="00863461">
        <w:rPr>
          <w:rFonts w:ascii="Times New Roman" w:hAnsi="Times New Roman" w:cs="Times New Roman"/>
          <w:sz w:val="24"/>
          <w:szCs w:val="24"/>
        </w:rPr>
        <w:t>can easily</w:t>
      </w:r>
      <w:r w:rsidR="00C739EF" w:rsidRPr="00863461">
        <w:rPr>
          <w:rFonts w:ascii="Times New Roman" w:hAnsi="Times New Roman" w:cs="Times New Roman"/>
          <w:sz w:val="24"/>
          <w:szCs w:val="24"/>
        </w:rPr>
        <w:t xml:space="preserve"> </w:t>
      </w:r>
      <w:r w:rsidR="00BA1D4F" w:rsidRPr="00863461">
        <w:rPr>
          <w:rFonts w:ascii="Times New Roman" w:hAnsi="Times New Roman" w:cs="Times New Roman"/>
          <w:sz w:val="24"/>
          <w:szCs w:val="24"/>
        </w:rPr>
        <w:t>be shared</w:t>
      </w:r>
      <w:r w:rsidR="00C739EF" w:rsidRPr="00863461">
        <w:rPr>
          <w:rFonts w:ascii="Times New Roman" w:hAnsi="Times New Roman" w:cs="Times New Roman"/>
          <w:sz w:val="24"/>
          <w:szCs w:val="24"/>
        </w:rPr>
        <w:t xml:space="preserve"> and distributed.</w:t>
      </w:r>
    </w:p>
    <w:p w:rsidR="00C739EF" w:rsidRPr="00863461" w:rsidRDefault="00BA1D4F" w:rsidP="00863461">
      <w:pPr>
        <w:spacing w:line="276" w:lineRule="auto"/>
        <w:ind w:firstLine="720"/>
        <w:rPr>
          <w:rFonts w:ascii="Times New Roman" w:hAnsi="Times New Roman" w:cs="Times New Roman"/>
          <w:sz w:val="24"/>
          <w:szCs w:val="24"/>
        </w:rPr>
      </w:pPr>
      <w:r w:rsidRPr="00863461">
        <w:rPr>
          <w:rFonts w:ascii="Times New Roman" w:hAnsi="Times New Roman" w:cs="Times New Roman"/>
          <w:sz w:val="24"/>
          <w:szCs w:val="24"/>
        </w:rPr>
        <w:t xml:space="preserve">Online learning, </w:t>
      </w:r>
      <w:r w:rsidR="005811FC" w:rsidRPr="00863461">
        <w:rPr>
          <w:rFonts w:ascii="Times New Roman" w:hAnsi="Times New Roman" w:cs="Times New Roman"/>
          <w:sz w:val="24"/>
          <w:szCs w:val="24"/>
        </w:rPr>
        <w:t>especially as</w:t>
      </w:r>
      <w:r w:rsidR="002F1E6C" w:rsidRPr="00863461">
        <w:rPr>
          <w:rFonts w:ascii="Times New Roman" w:hAnsi="Times New Roman" w:cs="Times New Roman"/>
          <w:sz w:val="24"/>
          <w:szCs w:val="24"/>
        </w:rPr>
        <w:t xml:space="preserve"> driven</w:t>
      </w:r>
      <w:r w:rsidR="00C739EF" w:rsidRPr="00863461">
        <w:rPr>
          <w:rFonts w:ascii="Times New Roman" w:hAnsi="Times New Roman" w:cs="Times New Roman"/>
          <w:sz w:val="24"/>
          <w:szCs w:val="24"/>
        </w:rPr>
        <w:t xml:space="preserve"> by the COVID19 Pandemic has seen learners having to study without being in a specific place at a </w:t>
      </w:r>
      <w:r w:rsidR="002F1E6C" w:rsidRPr="00863461">
        <w:rPr>
          <w:rFonts w:ascii="Times New Roman" w:hAnsi="Times New Roman" w:cs="Times New Roman"/>
          <w:sz w:val="24"/>
          <w:szCs w:val="24"/>
        </w:rPr>
        <w:t>specific</w:t>
      </w:r>
      <w:r w:rsidR="00C739EF" w:rsidRPr="00863461">
        <w:rPr>
          <w:rFonts w:ascii="Times New Roman" w:hAnsi="Times New Roman" w:cs="Times New Roman"/>
          <w:sz w:val="24"/>
          <w:szCs w:val="24"/>
        </w:rPr>
        <w:t xml:space="preserve"> time, and hence both </w:t>
      </w:r>
      <w:r w:rsidR="00C739EF" w:rsidRPr="00863461">
        <w:rPr>
          <w:rFonts w:ascii="Times New Roman" w:hAnsi="Times New Roman" w:cs="Times New Roman"/>
          <w:sz w:val="24"/>
          <w:szCs w:val="24"/>
        </w:rPr>
        <w:lastRenderedPageBreak/>
        <w:t xml:space="preserve">synchronous and asynchronous tools have become important. These must be supplemented by </w:t>
      </w:r>
      <w:r w:rsidR="002F1E6C" w:rsidRPr="00863461">
        <w:rPr>
          <w:rFonts w:ascii="Times New Roman" w:hAnsi="Times New Roman" w:cs="Times New Roman"/>
          <w:sz w:val="24"/>
          <w:szCs w:val="24"/>
        </w:rPr>
        <w:t>quality materials</w:t>
      </w:r>
      <w:r w:rsidR="00C739EF" w:rsidRPr="00863461">
        <w:rPr>
          <w:rFonts w:ascii="Times New Roman" w:hAnsi="Times New Roman" w:cs="Times New Roman"/>
          <w:sz w:val="24"/>
          <w:szCs w:val="24"/>
        </w:rPr>
        <w:t xml:space="preserve">, instruction, interactions and activities that create effective learning. Both the learners and </w:t>
      </w:r>
      <w:r w:rsidR="002F1E6C" w:rsidRPr="00863461">
        <w:rPr>
          <w:rFonts w:ascii="Times New Roman" w:hAnsi="Times New Roman" w:cs="Times New Roman"/>
          <w:sz w:val="24"/>
          <w:szCs w:val="24"/>
        </w:rPr>
        <w:t>teachers</w:t>
      </w:r>
      <w:r w:rsidR="00C739EF" w:rsidRPr="00863461">
        <w:rPr>
          <w:rFonts w:ascii="Times New Roman" w:hAnsi="Times New Roman" w:cs="Times New Roman"/>
          <w:sz w:val="24"/>
          <w:szCs w:val="24"/>
        </w:rPr>
        <w:t xml:space="preserve"> must understand the tools for enhanced pedagogical and accessibility issues. Asynchronous </w:t>
      </w:r>
      <w:r w:rsidR="002F1E6C" w:rsidRPr="00863461">
        <w:rPr>
          <w:rFonts w:ascii="Times New Roman" w:hAnsi="Times New Roman" w:cs="Times New Roman"/>
          <w:sz w:val="24"/>
          <w:szCs w:val="24"/>
        </w:rPr>
        <w:t>tools can</w:t>
      </w:r>
      <w:r w:rsidR="00C739EF" w:rsidRPr="00863461">
        <w:rPr>
          <w:rFonts w:ascii="Times New Roman" w:hAnsi="Times New Roman" w:cs="Times New Roman"/>
          <w:sz w:val="24"/>
          <w:szCs w:val="24"/>
        </w:rPr>
        <w:t xml:space="preserve"> save time as you can record the lecturers for reuse as they are built </w:t>
      </w:r>
      <w:r w:rsidR="002F1E6C" w:rsidRPr="00863461">
        <w:rPr>
          <w:rFonts w:ascii="Times New Roman" w:hAnsi="Times New Roman" w:cs="Times New Roman"/>
          <w:sz w:val="24"/>
          <w:szCs w:val="24"/>
        </w:rPr>
        <w:t>to provide</w:t>
      </w:r>
      <w:r w:rsidR="00C739EF" w:rsidRPr="00863461">
        <w:rPr>
          <w:rFonts w:ascii="Times New Roman" w:hAnsi="Times New Roman" w:cs="Times New Roman"/>
          <w:sz w:val="24"/>
          <w:szCs w:val="24"/>
        </w:rPr>
        <w:t xml:space="preserve"> better tools for recording and measuring participation by individuals.</w:t>
      </w:r>
      <w:r w:rsidR="002F1E6C" w:rsidRPr="00863461">
        <w:rPr>
          <w:rFonts w:ascii="Times New Roman" w:hAnsi="Times New Roman" w:cs="Times New Roman"/>
          <w:sz w:val="24"/>
          <w:szCs w:val="24"/>
        </w:rPr>
        <w:t xml:space="preserve"> </w:t>
      </w:r>
      <w:r w:rsidR="00C739EF" w:rsidRPr="00863461">
        <w:rPr>
          <w:rFonts w:ascii="Times New Roman" w:hAnsi="Times New Roman" w:cs="Times New Roman"/>
          <w:sz w:val="24"/>
          <w:szCs w:val="24"/>
        </w:rPr>
        <w:t>S</w:t>
      </w:r>
      <w:r w:rsidR="002F1E6C" w:rsidRPr="00863461">
        <w:rPr>
          <w:rFonts w:ascii="Times New Roman" w:hAnsi="Times New Roman" w:cs="Times New Roman"/>
          <w:sz w:val="24"/>
          <w:szCs w:val="24"/>
        </w:rPr>
        <w:t>t</w:t>
      </w:r>
      <w:r w:rsidR="00C739EF" w:rsidRPr="00863461">
        <w:rPr>
          <w:rFonts w:ascii="Times New Roman" w:hAnsi="Times New Roman" w:cs="Times New Roman"/>
          <w:sz w:val="24"/>
          <w:szCs w:val="24"/>
        </w:rPr>
        <w:t xml:space="preserve">udents do not have to keep writing notes as they can complement the audio and the </w:t>
      </w:r>
      <w:r w:rsidR="00A31E16" w:rsidRPr="00863461">
        <w:rPr>
          <w:rFonts w:ascii="Times New Roman" w:hAnsi="Times New Roman" w:cs="Times New Roman"/>
          <w:sz w:val="24"/>
          <w:szCs w:val="24"/>
        </w:rPr>
        <w:t>video. (Lowenthal et.al, 2020</w:t>
      </w:r>
      <w:r w:rsidR="00C739EF" w:rsidRPr="00863461">
        <w:rPr>
          <w:rFonts w:ascii="Times New Roman" w:hAnsi="Times New Roman" w:cs="Times New Roman"/>
          <w:sz w:val="24"/>
          <w:szCs w:val="24"/>
        </w:rPr>
        <w:t>),</w:t>
      </w:r>
    </w:p>
    <w:p w:rsidR="00C739EF" w:rsidRPr="00863461" w:rsidRDefault="00C739EF" w:rsidP="00863461">
      <w:pPr>
        <w:spacing w:line="276" w:lineRule="auto"/>
        <w:ind w:firstLine="720"/>
        <w:rPr>
          <w:rFonts w:ascii="Times New Roman" w:hAnsi="Times New Roman" w:cs="Times New Roman"/>
          <w:sz w:val="24"/>
          <w:szCs w:val="24"/>
        </w:rPr>
      </w:pPr>
      <w:r w:rsidRPr="00863461">
        <w:rPr>
          <w:rFonts w:ascii="Times New Roman" w:hAnsi="Times New Roman" w:cs="Times New Roman"/>
          <w:sz w:val="24"/>
          <w:szCs w:val="24"/>
        </w:rPr>
        <w:t xml:space="preserve">If well blended, synchronous and asynchronous tools </w:t>
      </w:r>
      <w:r w:rsidR="002F1E6C" w:rsidRPr="00863461">
        <w:rPr>
          <w:rFonts w:ascii="Times New Roman" w:hAnsi="Times New Roman" w:cs="Times New Roman"/>
          <w:sz w:val="24"/>
          <w:szCs w:val="24"/>
        </w:rPr>
        <w:t>may allow</w:t>
      </w:r>
      <w:r w:rsidRPr="00863461">
        <w:rPr>
          <w:rFonts w:ascii="Times New Roman" w:hAnsi="Times New Roman" w:cs="Times New Roman"/>
          <w:sz w:val="24"/>
          <w:szCs w:val="24"/>
        </w:rPr>
        <w:t xml:space="preserve"> for easy posting of interactions in situations where text and </w:t>
      </w:r>
      <w:r w:rsidR="002F1E6C" w:rsidRPr="00863461">
        <w:rPr>
          <w:rFonts w:ascii="Times New Roman" w:hAnsi="Times New Roman" w:cs="Times New Roman"/>
          <w:sz w:val="24"/>
          <w:szCs w:val="24"/>
        </w:rPr>
        <w:t>notes would</w:t>
      </w:r>
      <w:r w:rsidRPr="00863461">
        <w:rPr>
          <w:rFonts w:ascii="Times New Roman" w:hAnsi="Times New Roman" w:cs="Times New Roman"/>
          <w:sz w:val="24"/>
          <w:szCs w:val="24"/>
        </w:rPr>
        <w:t xml:space="preserve"> be slower or cumbersome. Asynchronous methods </w:t>
      </w:r>
      <w:r w:rsidR="002F1E6C" w:rsidRPr="00863461">
        <w:rPr>
          <w:rFonts w:ascii="Times New Roman" w:hAnsi="Times New Roman" w:cs="Times New Roman"/>
          <w:sz w:val="24"/>
          <w:szCs w:val="24"/>
        </w:rPr>
        <w:t>allow introverted</w:t>
      </w:r>
      <w:r w:rsidRPr="00863461">
        <w:rPr>
          <w:rFonts w:ascii="Times New Roman" w:hAnsi="Times New Roman" w:cs="Times New Roman"/>
          <w:sz w:val="24"/>
          <w:szCs w:val="24"/>
        </w:rPr>
        <w:t xml:space="preserve"> students who don’t like sharing in public to share their submissions and ease the pressure of </w:t>
      </w:r>
      <w:r w:rsidR="002F1E6C" w:rsidRPr="00863461">
        <w:rPr>
          <w:rFonts w:ascii="Times New Roman" w:hAnsi="Times New Roman" w:cs="Times New Roman"/>
          <w:sz w:val="24"/>
          <w:szCs w:val="24"/>
        </w:rPr>
        <w:t>interacting in</w:t>
      </w:r>
      <w:r w:rsidRPr="00863461">
        <w:rPr>
          <w:rFonts w:ascii="Times New Roman" w:hAnsi="Times New Roman" w:cs="Times New Roman"/>
          <w:sz w:val="24"/>
          <w:szCs w:val="24"/>
        </w:rPr>
        <w:t xml:space="preserve"> a live session, </w:t>
      </w:r>
      <w:r w:rsidR="002F1E6C" w:rsidRPr="00863461">
        <w:rPr>
          <w:rFonts w:ascii="Times New Roman" w:hAnsi="Times New Roman" w:cs="Times New Roman"/>
          <w:sz w:val="24"/>
          <w:szCs w:val="24"/>
        </w:rPr>
        <w:t>especially</w:t>
      </w:r>
      <w:r w:rsidRPr="00863461">
        <w:rPr>
          <w:rFonts w:ascii="Times New Roman" w:hAnsi="Times New Roman" w:cs="Times New Roman"/>
          <w:sz w:val="24"/>
          <w:szCs w:val="24"/>
        </w:rPr>
        <w:t xml:space="preserve"> when resources such as internet connectivity and clarity of communication is compromised.  Some of these </w:t>
      </w:r>
      <w:r w:rsidR="002F1E6C" w:rsidRPr="00863461">
        <w:rPr>
          <w:rFonts w:ascii="Times New Roman" w:hAnsi="Times New Roman" w:cs="Times New Roman"/>
          <w:sz w:val="24"/>
          <w:szCs w:val="24"/>
        </w:rPr>
        <w:t>tools allow</w:t>
      </w:r>
      <w:r w:rsidRPr="00863461">
        <w:rPr>
          <w:rFonts w:ascii="Times New Roman" w:hAnsi="Times New Roman" w:cs="Times New Roman"/>
          <w:sz w:val="24"/>
          <w:szCs w:val="24"/>
        </w:rPr>
        <w:t xml:space="preserve"> students to preview/edit their </w:t>
      </w:r>
      <w:r w:rsidR="002F1E6C" w:rsidRPr="00863461">
        <w:rPr>
          <w:rFonts w:ascii="Times New Roman" w:hAnsi="Times New Roman" w:cs="Times New Roman"/>
          <w:sz w:val="24"/>
          <w:szCs w:val="24"/>
        </w:rPr>
        <w:t>discussions before</w:t>
      </w:r>
      <w:r w:rsidRPr="00863461">
        <w:rPr>
          <w:rFonts w:ascii="Times New Roman" w:hAnsi="Times New Roman" w:cs="Times New Roman"/>
          <w:sz w:val="24"/>
          <w:szCs w:val="24"/>
        </w:rPr>
        <w:t xml:space="preserve"> submitting them, similar to text-based discussions. The main challenge is for faculty to strike the right balance between asynchronous and synchronous modes for different contexts (Lowenthal et al, 2020). However, online teachers require awareness of technological tools and online instructional approaches if they are to teach online effectively (Cleveland-Inn</w:t>
      </w:r>
      <w:r w:rsidR="003E3DD9" w:rsidRPr="00863461">
        <w:rPr>
          <w:rFonts w:ascii="Times New Roman" w:hAnsi="Times New Roman" w:cs="Times New Roman"/>
          <w:sz w:val="24"/>
          <w:szCs w:val="24"/>
        </w:rPr>
        <w:t>es &amp; Garrison, 2012; Cong, 2020</w:t>
      </w:r>
      <w:r w:rsidRPr="00863461">
        <w:rPr>
          <w:rFonts w:ascii="Times New Roman" w:hAnsi="Times New Roman" w:cs="Times New Roman"/>
          <w:sz w:val="24"/>
          <w:szCs w:val="24"/>
        </w:rPr>
        <w:t>).</w:t>
      </w:r>
    </w:p>
    <w:p w:rsidR="00C07280" w:rsidRPr="00863461" w:rsidRDefault="00C07280" w:rsidP="00863461">
      <w:pPr>
        <w:spacing w:line="276" w:lineRule="auto"/>
        <w:rPr>
          <w:rFonts w:ascii="Times New Roman" w:hAnsi="Times New Roman" w:cs="Times New Roman"/>
          <w:sz w:val="24"/>
          <w:szCs w:val="24"/>
        </w:rPr>
      </w:pPr>
    </w:p>
    <w:p w:rsidR="00C7588F" w:rsidRPr="00FA0A0E" w:rsidRDefault="00BD05F6" w:rsidP="00FA0A0E">
      <w:pPr>
        <w:pStyle w:val="ListParagraph"/>
        <w:numPr>
          <w:ilvl w:val="0"/>
          <w:numId w:val="15"/>
        </w:numPr>
        <w:spacing w:line="276" w:lineRule="auto"/>
        <w:rPr>
          <w:rFonts w:ascii="Times New Roman" w:hAnsi="Times New Roman" w:cs="Times New Roman"/>
          <w:b/>
          <w:sz w:val="24"/>
          <w:szCs w:val="24"/>
        </w:rPr>
      </w:pPr>
      <w:r w:rsidRPr="00FA0A0E">
        <w:rPr>
          <w:rFonts w:ascii="Times New Roman" w:hAnsi="Times New Roman" w:cs="Times New Roman"/>
          <w:b/>
          <w:sz w:val="24"/>
          <w:szCs w:val="24"/>
        </w:rPr>
        <w:t>METHODOLOGY</w:t>
      </w:r>
    </w:p>
    <w:p w:rsidR="009D4A5F" w:rsidRPr="00863461" w:rsidRDefault="009D4A5F" w:rsidP="00863461">
      <w:pPr>
        <w:spacing w:after="0" w:line="276" w:lineRule="auto"/>
        <w:rPr>
          <w:rFonts w:ascii="Times New Roman" w:eastAsia="Times New Roman" w:hAnsi="Times New Roman" w:cs="Times New Roman"/>
          <w:iCs/>
          <w:sz w:val="24"/>
          <w:szCs w:val="24"/>
        </w:rPr>
      </w:pPr>
      <w:r w:rsidRPr="00863461">
        <w:rPr>
          <w:rFonts w:ascii="Times New Roman" w:eastAsia="Times New Roman" w:hAnsi="Times New Roman" w:cs="Times New Roman"/>
          <w:iCs/>
          <w:sz w:val="24"/>
          <w:szCs w:val="24"/>
        </w:rPr>
        <w:t xml:space="preserve">This study used a qualitative approach where the main method of data collection was the use of focus group discussion. A focus group is a qualitative research method where the interviewer or moderator presents a set of specific questions about a given concept (Wong, 2008). The </w:t>
      </w:r>
      <w:r w:rsidR="00D57B9F" w:rsidRPr="00863461">
        <w:rPr>
          <w:rFonts w:ascii="Times New Roman" w:eastAsia="Times New Roman" w:hAnsi="Times New Roman" w:cs="Times New Roman"/>
          <w:iCs/>
          <w:sz w:val="24"/>
          <w:szCs w:val="24"/>
        </w:rPr>
        <w:t>advantages</w:t>
      </w:r>
      <w:r w:rsidRPr="00863461">
        <w:rPr>
          <w:rFonts w:ascii="Times New Roman" w:eastAsia="Times New Roman" w:hAnsi="Times New Roman" w:cs="Times New Roman"/>
          <w:iCs/>
          <w:sz w:val="24"/>
          <w:szCs w:val="24"/>
        </w:rPr>
        <w:t xml:space="preserve"> of a focus group include the fact that it is fast, efficient and e</w:t>
      </w:r>
      <w:r w:rsidR="00321B24" w:rsidRPr="00863461">
        <w:rPr>
          <w:rFonts w:ascii="Times New Roman" w:eastAsia="Times New Roman" w:hAnsi="Times New Roman" w:cs="Times New Roman"/>
          <w:iCs/>
          <w:sz w:val="24"/>
          <w:szCs w:val="24"/>
        </w:rPr>
        <w:t>conomical (Krueger</w:t>
      </w:r>
      <w:r w:rsidR="00863869" w:rsidRPr="00863461">
        <w:rPr>
          <w:rFonts w:ascii="Times New Roman" w:eastAsia="Times New Roman" w:hAnsi="Times New Roman" w:cs="Times New Roman"/>
          <w:iCs/>
          <w:sz w:val="24"/>
          <w:szCs w:val="24"/>
        </w:rPr>
        <w:t>&amp; Casey</w:t>
      </w:r>
      <w:r w:rsidR="00321B24" w:rsidRPr="00863461">
        <w:rPr>
          <w:rFonts w:ascii="Times New Roman" w:eastAsia="Times New Roman" w:hAnsi="Times New Roman" w:cs="Times New Roman"/>
          <w:iCs/>
          <w:sz w:val="24"/>
          <w:szCs w:val="24"/>
        </w:rPr>
        <w:t>, 2002</w:t>
      </w:r>
      <w:r w:rsidRPr="00863461">
        <w:rPr>
          <w:rFonts w:ascii="Times New Roman" w:eastAsia="Times New Roman" w:hAnsi="Times New Roman" w:cs="Times New Roman"/>
          <w:iCs/>
          <w:sz w:val="24"/>
          <w:szCs w:val="24"/>
        </w:rPr>
        <w:t>), provides for interactions and spontaneous responses. The method was selected because of its suitability in shar</w:t>
      </w:r>
      <w:r w:rsidR="00BA1D4F" w:rsidRPr="00863461">
        <w:rPr>
          <w:rFonts w:ascii="Times New Roman" w:eastAsia="Times New Roman" w:hAnsi="Times New Roman" w:cs="Times New Roman"/>
          <w:iCs/>
          <w:sz w:val="24"/>
          <w:szCs w:val="24"/>
        </w:rPr>
        <w:t>ing and comparing experiences, d</w:t>
      </w:r>
      <w:r w:rsidRPr="00863461">
        <w:rPr>
          <w:rFonts w:ascii="Times New Roman" w:eastAsia="Times New Roman" w:hAnsi="Times New Roman" w:cs="Times New Roman"/>
          <w:iCs/>
          <w:sz w:val="24"/>
          <w:szCs w:val="24"/>
        </w:rPr>
        <w:t>eveloping and generating ideas and exploring issues of common imp</w:t>
      </w:r>
      <w:r w:rsidR="00301762">
        <w:rPr>
          <w:rFonts w:ascii="Times New Roman" w:eastAsia="Times New Roman" w:hAnsi="Times New Roman" w:cs="Times New Roman"/>
          <w:iCs/>
          <w:sz w:val="24"/>
          <w:szCs w:val="24"/>
        </w:rPr>
        <w:t xml:space="preserve">ortance (Colm et al.  2011; Tremblay et al., </w:t>
      </w:r>
      <w:r w:rsidRPr="00863461">
        <w:rPr>
          <w:rFonts w:ascii="Times New Roman" w:eastAsia="Times New Roman" w:hAnsi="Times New Roman" w:cs="Times New Roman"/>
          <w:iCs/>
          <w:sz w:val="24"/>
          <w:szCs w:val="24"/>
        </w:rPr>
        <w:t>2010).</w:t>
      </w:r>
    </w:p>
    <w:p w:rsidR="009D4A5F" w:rsidRPr="00863461" w:rsidRDefault="009D4A5F" w:rsidP="00863461">
      <w:pPr>
        <w:spacing w:after="0" w:line="276" w:lineRule="auto"/>
        <w:rPr>
          <w:rFonts w:ascii="Times New Roman" w:eastAsia="Times New Roman" w:hAnsi="Times New Roman" w:cs="Times New Roman"/>
          <w:iCs/>
          <w:sz w:val="24"/>
          <w:szCs w:val="24"/>
        </w:rPr>
      </w:pPr>
    </w:p>
    <w:p w:rsidR="009D4A5F" w:rsidRPr="00863461" w:rsidRDefault="009D4A5F" w:rsidP="00863461">
      <w:pPr>
        <w:spacing w:after="0" w:line="276" w:lineRule="auto"/>
        <w:ind w:firstLine="720"/>
        <w:rPr>
          <w:rFonts w:ascii="Times New Roman" w:eastAsia="Times New Roman" w:hAnsi="Times New Roman" w:cs="Times New Roman"/>
          <w:bCs/>
          <w:sz w:val="24"/>
          <w:szCs w:val="24"/>
        </w:rPr>
      </w:pPr>
      <w:r w:rsidRPr="00863461">
        <w:rPr>
          <w:rFonts w:ascii="Times New Roman" w:eastAsia="Times New Roman" w:hAnsi="Times New Roman" w:cs="Times New Roman"/>
          <w:bCs/>
          <w:sz w:val="24"/>
          <w:szCs w:val="24"/>
        </w:rPr>
        <w:t>The participants were recruited through random sampli</w:t>
      </w:r>
      <w:r w:rsidR="00BA1D4F" w:rsidRPr="00863461">
        <w:rPr>
          <w:rFonts w:ascii="Times New Roman" w:eastAsia="Times New Roman" w:hAnsi="Times New Roman" w:cs="Times New Roman"/>
          <w:bCs/>
          <w:sz w:val="24"/>
          <w:szCs w:val="24"/>
        </w:rPr>
        <w:t xml:space="preserve">ng after announcements made in </w:t>
      </w:r>
      <w:r w:rsidR="00C33775" w:rsidRPr="00863461">
        <w:rPr>
          <w:rFonts w:ascii="Times New Roman" w:eastAsia="Times New Roman" w:hAnsi="Times New Roman" w:cs="Times New Roman"/>
          <w:bCs/>
          <w:sz w:val="24"/>
          <w:szCs w:val="24"/>
        </w:rPr>
        <w:t>two graduate</w:t>
      </w:r>
      <w:r w:rsidR="00B672B4" w:rsidRPr="00863461">
        <w:rPr>
          <w:rFonts w:ascii="Times New Roman" w:eastAsia="Times New Roman" w:hAnsi="Times New Roman" w:cs="Times New Roman"/>
          <w:bCs/>
          <w:sz w:val="24"/>
          <w:szCs w:val="24"/>
        </w:rPr>
        <w:t xml:space="preserve"> </w:t>
      </w:r>
      <w:r w:rsidR="005811FC" w:rsidRPr="00863461">
        <w:rPr>
          <w:rFonts w:ascii="Times New Roman" w:eastAsia="Times New Roman" w:hAnsi="Times New Roman" w:cs="Times New Roman"/>
          <w:bCs/>
          <w:sz w:val="24"/>
          <w:szCs w:val="24"/>
        </w:rPr>
        <w:t>faculty</w:t>
      </w:r>
      <w:r w:rsidRPr="00863461">
        <w:rPr>
          <w:rFonts w:ascii="Times New Roman" w:eastAsia="Times New Roman" w:hAnsi="Times New Roman" w:cs="Times New Roman"/>
          <w:bCs/>
          <w:sz w:val="24"/>
          <w:szCs w:val="24"/>
        </w:rPr>
        <w:t xml:space="preserve"> </w:t>
      </w:r>
      <w:r w:rsidR="00D57B9F" w:rsidRPr="00863461">
        <w:rPr>
          <w:rFonts w:ascii="Times New Roman" w:eastAsia="Times New Roman" w:hAnsi="Times New Roman" w:cs="Times New Roman"/>
          <w:bCs/>
          <w:sz w:val="24"/>
          <w:szCs w:val="24"/>
        </w:rPr>
        <w:t>WhatsApp</w:t>
      </w:r>
      <w:r w:rsidRPr="00863461">
        <w:rPr>
          <w:rFonts w:ascii="Times New Roman" w:eastAsia="Times New Roman" w:hAnsi="Times New Roman" w:cs="Times New Roman"/>
          <w:bCs/>
          <w:sz w:val="24"/>
          <w:szCs w:val="24"/>
        </w:rPr>
        <w:t xml:space="preserve"> group</w:t>
      </w:r>
      <w:r w:rsidR="00BA1D4F" w:rsidRPr="00863461">
        <w:rPr>
          <w:rFonts w:ascii="Times New Roman" w:eastAsia="Times New Roman" w:hAnsi="Times New Roman" w:cs="Times New Roman"/>
          <w:bCs/>
          <w:sz w:val="24"/>
          <w:szCs w:val="24"/>
        </w:rPr>
        <w:t>s</w:t>
      </w:r>
      <w:r w:rsidRPr="00863461">
        <w:rPr>
          <w:rFonts w:ascii="Times New Roman" w:eastAsia="Times New Roman" w:hAnsi="Times New Roman" w:cs="Times New Roman"/>
          <w:bCs/>
          <w:sz w:val="24"/>
          <w:szCs w:val="24"/>
        </w:rPr>
        <w:t xml:space="preserve"> from</w:t>
      </w:r>
      <w:r w:rsidR="00BA1D4F" w:rsidRPr="00863461">
        <w:rPr>
          <w:rFonts w:ascii="Times New Roman" w:eastAsia="Times New Roman" w:hAnsi="Times New Roman" w:cs="Times New Roman"/>
          <w:bCs/>
          <w:sz w:val="24"/>
          <w:szCs w:val="24"/>
        </w:rPr>
        <w:t xml:space="preserve"> </w:t>
      </w:r>
      <w:r w:rsidR="00C33775" w:rsidRPr="00863461">
        <w:rPr>
          <w:rFonts w:ascii="Times New Roman" w:eastAsia="Times New Roman" w:hAnsi="Times New Roman" w:cs="Times New Roman"/>
          <w:bCs/>
          <w:sz w:val="24"/>
          <w:szCs w:val="24"/>
        </w:rPr>
        <w:t>two private</w:t>
      </w:r>
      <w:r w:rsidRPr="00863461">
        <w:rPr>
          <w:rFonts w:ascii="Times New Roman" w:eastAsia="Times New Roman" w:hAnsi="Times New Roman" w:cs="Times New Roman"/>
          <w:bCs/>
          <w:sz w:val="24"/>
          <w:szCs w:val="24"/>
        </w:rPr>
        <w:t xml:space="preserve"> </w:t>
      </w:r>
      <w:r w:rsidR="005811FC" w:rsidRPr="00863461">
        <w:rPr>
          <w:rFonts w:ascii="Times New Roman" w:eastAsia="Times New Roman" w:hAnsi="Times New Roman" w:cs="Times New Roman"/>
          <w:bCs/>
          <w:sz w:val="24"/>
          <w:szCs w:val="24"/>
        </w:rPr>
        <w:t>Universities in</w:t>
      </w:r>
      <w:r w:rsidR="00BA1D4F" w:rsidRPr="00863461">
        <w:rPr>
          <w:rFonts w:ascii="Times New Roman" w:eastAsia="Times New Roman" w:hAnsi="Times New Roman" w:cs="Times New Roman"/>
          <w:bCs/>
          <w:sz w:val="24"/>
          <w:szCs w:val="24"/>
        </w:rPr>
        <w:t xml:space="preserve"> Kenya </w:t>
      </w:r>
      <w:r w:rsidR="00B672B4" w:rsidRPr="00863461">
        <w:rPr>
          <w:rFonts w:ascii="Times New Roman" w:eastAsia="Times New Roman" w:hAnsi="Times New Roman" w:cs="Times New Roman"/>
          <w:bCs/>
          <w:sz w:val="24"/>
          <w:szCs w:val="24"/>
        </w:rPr>
        <w:t xml:space="preserve">and two </w:t>
      </w:r>
      <w:r w:rsidRPr="00863461">
        <w:rPr>
          <w:rFonts w:ascii="Times New Roman" w:eastAsia="Times New Roman" w:hAnsi="Times New Roman" w:cs="Times New Roman"/>
          <w:bCs/>
          <w:sz w:val="24"/>
          <w:szCs w:val="24"/>
        </w:rPr>
        <w:t xml:space="preserve"> </w:t>
      </w:r>
      <w:r w:rsidR="00B672B4" w:rsidRPr="00863461">
        <w:rPr>
          <w:rFonts w:ascii="Times New Roman" w:eastAsia="Times New Roman" w:hAnsi="Times New Roman" w:cs="Times New Roman"/>
          <w:bCs/>
          <w:sz w:val="24"/>
          <w:szCs w:val="24"/>
        </w:rPr>
        <w:t xml:space="preserve"> graduate </w:t>
      </w:r>
      <w:r w:rsidRPr="00863461">
        <w:rPr>
          <w:rFonts w:ascii="Times New Roman" w:eastAsia="Times New Roman" w:hAnsi="Times New Roman" w:cs="Times New Roman"/>
          <w:bCs/>
          <w:sz w:val="24"/>
          <w:szCs w:val="24"/>
        </w:rPr>
        <w:t xml:space="preserve">students </w:t>
      </w:r>
      <w:r w:rsidR="00D57B9F" w:rsidRPr="00863461">
        <w:rPr>
          <w:rFonts w:ascii="Times New Roman" w:eastAsia="Times New Roman" w:hAnsi="Times New Roman" w:cs="Times New Roman"/>
          <w:bCs/>
          <w:sz w:val="24"/>
          <w:szCs w:val="24"/>
        </w:rPr>
        <w:t>WhatsApp</w:t>
      </w:r>
      <w:r w:rsidRPr="00863461">
        <w:rPr>
          <w:rFonts w:ascii="Times New Roman" w:eastAsia="Times New Roman" w:hAnsi="Times New Roman" w:cs="Times New Roman"/>
          <w:bCs/>
          <w:sz w:val="24"/>
          <w:szCs w:val="24"/>
        </w:rPr>
        <w:t xml:space="preserve"> Groups from the same </w:t>
      </w:r>
      <w:r w:rsidR="00D57B9F" w:rsidRPr="00863461">
        <w:rPr>
          <w:rFonts w:ascii="Times New Roman" w:eastAsia="Times New Roman" w:hAnsi="Times New Roman" w:cs="Times New Roman"/>
          <w:bCs/>
          <w:sz w:val="24"/>
          <w:szCs w:val="24"/>
        </w:rPr>
        <w:t>Universities</w:t>
      </w:r>
      <w:r w:rsidRPr="00863461">
        <w:rPr>
          <w:rFonts w:ascii="Times New Roman" w:eastAsia="Times New Roman" w:hAnsi="Times New Roman" w:cs="Times New Roman"/>
          <w:bCs/>
          <w:sz w:val="24"/>
          <w:szCs w:val="24"/>
        </w:rPr>
        <w:t xml:space="preserve">. The participants volunteered to participate in the study. All the faculty and </w:t>
      </w:r>
      <w:r w:rsidR="00D57B9F" w:rsidRPr="00863461">
        <w:rPr>
          <w:rFonts w:ascii="Times New Roman" w:eastAsia="Times New Roman" w:hAnsi="Times New Roman" w:cs="Times New Roman"/>
          <w:bCs/>
          <w:sz w:val="24"/>
          <w:szCs w:val="24"/>
        </w:rPr>
        <w:t>students</w:t>
      </w:r>
      <w:r w:rsidRPr="00863461">
        <w:rPr>
          <w:rFonts w:ascii="Times New Roman" w:eastAsia="Times New Roman" w:hAnsi="Times New Roman" w:cs="Times New Roman"/>
          <w:bCs/>
          <w:sz w:val="24"/>
          <w:szCs w:val="24"/>
        </w:rPr>
        <w:t xml:space="preserve"> were taking a purely online course, but had also done face to face courses. A total of 24 participants took place in the study.</w:t>
      </w:r>
      <w:r w:rsidR="00C55147" w:rsidRPr="00863461">
        <w:rPr>
          <w:rFonts w:ascii="Times New Roman" w:eastAsia="Times New Roman" w:hAnsi="Times New Roman" w:cs="Times New Roman"/>
          <w:bCs/>
          <w:sz w:val="24"/>
          <w:szCs w:val="24"/>
        </w:rPr>
        <w:t xml:space="preserve"> </w:t>
      </w:r>
      <w:r w:rsidR="00A94055" w:rsidRPr="00863461">
        <w:rPr>
          <w:rFonts w:ascii="Times New Roman" w:eastAsia="Times New Roman" w:hAnsi="Times New Roman" w:cs="Times New Roman"/>
          <w:bCs/>
          <w:sz w:val="24"/>
          <w:szCs w:val="24"/>
        </w:rPr>
        <w:t>The Participants</w:t>
      </w:r>
      <w:r w:rsidR="00BA1D4F" w:rsidRPr="00863461">
        <w:rPr>
          <w:rFonts w:ascii="Times New Roman" w:eastAsia="Times New Roman" w:hAnsi="Times New Roman" w:cs="Times New Roman"/>
          <w:bCs/>
          <w:sz w:val="24"/>
          <w:szCs w:val="24"/>
        </w:rPr>
        <w:t xml:space="preserve"> </w:t>
      </w:r>
      <w:r w:rsidRPr="00863461">
        <w:rPr>
          <w:rFonts w:ascii="Times New Roman" w:eastAsia="Times New Roman" w:hAnsi="Times New Roman" w:cs="Times New Roman"/>
          <w:bCs/>
          <w:sz w:val="24"/>
          <w:szCs w:val="24"/>
        </w:rPr>
        <w:t xml:space="preserve">  participated in </w:t>
      </w:r>
      <w:r w:rsidR="00863869" w:rsidRPr="00863461">
        <w:rPr>
          <w:rFonts w:ascii="Times New Roman" w:eastAsia="Times New Roman" w:hAnsi="Times New Roman" w:cs="Times New Roman"/>
          <w:bCs/>
          <w:sz w:val="24"/>
          <w:szCs w:val="24"/>
        </w:rPr>
        <w:t>4 virtual</w:t>
      </w:r>
      <w:r w:rsidRPr="00863461">
        <w:rPr>
          <w:rFonts w:ascii="Times New Roman" w:eastAsia="Times New Roman" w:hAnsi="Times New Roman" w:cs="Times New Roman"/>
          <w:bCs/>
          <w:sz w:val="24"/>
          <w:szCs w:val="24"/>
        </w:rPr>
        <w:t xml:space="preserve"> 1-hour l</w:t>
      </w:r>
      <w:r w:rsidR="00C33775">
        <w:rPr>
          <w:rFonts w:ascii="Times New Roman" w:eastAsia="Times New Roman" w:hAnsi="Times New Roman" w:cs="Times New Roman"/>
          <w:bCs/>
          <w:sz w:val="24"/>
          <w:szCs w:val="24"/>
        </w:rPr>
        <w:t xml:space="preserve">ong focus groups in groups of </w:t>
      </w:r>
      <w:r w:rsidR="00B601B4">
        <w:rPr>
          <w:rFonts w:ascii="Times New Roman" w:eastAsia="Times New Roman" w:hAnsi="Times New Roman" w:cs="Times New Roman"/>
          <w:bCs/>
          <w:sz w:val="24"/>
          <w:szCs w:val="24"/>
        </w:rPr>
        <w:t xml:space="preserve">six </w:t>
      </w:r>
      <w:r w:rsidR="00A61684">
        <w:rPr>
          <w:rFonts w:ascii="Times New Roman" w:eastAsia="Times New Roman" w:hAnsi="Times New Roman" w:cs="Times New Roman"/>
          <w:bCs/>
          <w:sz w:val="24"/>
          <w:szCs w:val="24"/>
        </w:rPr>
        <w:t>faculty members</w:t>
      </w:r>
      <w:r w:rsidR="00C33775">
        <w:rPr>
          <w:rFonts w:ascii="Times New Roman" w:eastAsia="Times New Roman" w:hAnsi="Times New Roman" w:cs="Times New Roman"/>
          <w:bCs/>
          <w:sz w:val="24"/>
          <w:szCs w:val="24"/>
        </w:rPr>
        <w:t xml:space="preserve"> and </w:t>
      </w:r>
      <w:r w:rsidR="00B601B4">
        <w:rPr>
          <w:rFonts w:ascii="Times New Roman" w:eastAsia="Times New Roman" w:hAnsi="Times New Roman" w:cs="Times New Roman"/>
          <w:bCs/>
          <w:sz w:val="24"/>
          <w:szCs w:val="24"/>
        </w:rPr>
        <w:t>six students respectively</w:t>
      </w:r>
      <w:r w:rsidR="00A94055" w:rsidRPr="00863461">
        <w:rPr>
          <w:rFonts w:ascii="Times New Roman" w:eastAsia="Times New Roman" w:hAnsi="Times New Roman" w:cs="Times New Roman"/>
          <w:bCs/>
          <w:sz w:val="24"/>
          <w:szCs w:val="24"/>
        </w:rPr>
        <w:t>. The moderators asked similar questions to the groups as indicated below:</w:t>
      </w:r>
      <w:r w:rsidR="00A94055" w:rsidRPr="00863461">
        <w:rPr>
          <w:rFonts w:ascii="Times New Roman" w:eastAsia="Times New Roman" w:hAnsi="Times New Roman" w:cs="Times New Roman"/>
          <w:bCs/>
          <w:sz w:val="24"/>
          <w:szCs w:val="24"/>
        </w:rPr>
        <w:br/>
        <w:t xml:space="preserve"> </w:t>
      </w:r>
    </w:p>
    <w:p w:rsidR="00A94055" w:rsidRPr="00863461" w:rsidRDefault="00A94055" w:rsidP="00863461">
      <w:pPr>
        <w:pStyle w:val="ListParagraph"/>
        <w:numPr>
          <w:ilvl w:val="0"/>
          <w:numId w:val="13"/>
        </w:numPr>
        <w:spacing w:line="276" w:lineRule="auto"/>
        <w:rPr>
          <w:rFonts w:ascii="Times New Roman" w:hAnsi="Times New Roman" w:cs="Times New Roman"/>
          <w:sz w:val="24"/>
          <w:szCs w:val="24"/>
        </w:rPr>
      </w:pPr>
      <w:r w:rsidRPr="00863461">
        <w:rPr>
          <w:rFonts w:ascii="Times New Roman" w:hAnsi="Times New Roman" w:cs="Times New Roman"/>
          <w:sz w:val="24"/>
          <w:szCs w:val="24"/>
        </w:rPr>
        <w:t xml:space="preserve">When do you use LMS tools to assist </w:t>
      </w:r>
      <w:r w:rsidR="00BA1D4F" w:rsidRPr="00863461">
        <w:rPr>
          <w:rFonts w:ascii="Times New Roman" w:hAnsi="Times New Roman" w:cs="Times New Roman"/>
          <w:sz w:val="24"/>
          <w:szCs w:val="24"/>
        </w:rPr>
        <w:t>collaboration and interaction?</w:t>
      </w:r>
    </w:p>
    <w:p w:rsidR="00A94055" w:rsidRPr="00863461" w:rsidRDefault="00A94055" w:rsidP="00863461">
      <w:pPr>
        <w:pStyle w:val="ListParagraph"/>
        <w:numPr>
          <w:ilvl w:val="0"/>
          <w:numId w:val="13"/>
        </w:numPr>
        <w:spacing w:line="276" w:lineRule="auto"/>
        <w:rPr>
          <w:rFonts w:ascii="Times New Roman" w:hAnsi="Times New Roman" w:cs="Times New Roman"/>
          <w:sz w:val="24"/>
          <w:szCs w:val="24"/>
        </w:rPr>
      </w:pPr>
      <w:r w:rsidRPr="00863461">
        <w:rPr>
          <w:rFonts w:ascii="Times New Roman" w:hAnsi="Times New Roman" w:cs="Times New Roman"/>
          <w:sz w:val="24"/>
          <w:szCs w:val="24"/>
        </w:rPr>
        <w:t xml:space="preserve">What is the impact of </w:t>
      </w:r>
      <w:r w:rsidR="00BA1D4F" w:rsidRPr="00863461">
        <w:rPr>
          <w:rFonts w:ascii="Times New Roman" w:hAnsi="Times New Roman" w:cs="Times New Roman"/>
          <w:sz w:val="24"/>
          <w:szCs w:val="24"/>
        </w:rPr>
        <w:t>using these tools on collaboration and interaction?</w:t>
      </w:r>
    </w:p>
    <w:p w:rsidR="00A94055" w:rsidRPr="00863461" w:rsidRDefault="00BA1D4F" w:rsidP="00863461">
      <w:pPr>
        <w:pStyle w:val="ListParagraph"/>
        <w:numPr>
          <w:ilvl w:val="0"/>
          <w:numId w:val="13"/>
        </w:numPr>
        <w:spacing w:line="276" w:lineRule="auto"/>
        <w:rPr>
          <w:rFonts w:ascii="Times New Roman" w:hAnsi="Times New Roman" w:cs="Times New Roman"/>
          <w:sz w:val="24"/>
          <w:szCs w:val="24"/>
        </w:rPr>
      </w:pPr>
      <w:r w:rsidRPr="00863461">
        <w:rPr>
          <w:rFonts w:ascii="Times New Roman" w:hAnsi="Times New Roman" w:cs="Times New Roman"/>
          <w:sz w:val="24"/>
          <w:szCs w:val="24"/>
        </w:rPr>
        <w:t>How do you ascertain that you and your peers/students are able to interact freely?</w:t>
      </w:r>
    </w:p>
    <w:p w:rsidR="00A94055" w:rsidRPr="00863461" w:rsidRDefault="00A94055" w:rsidP="00863461">
      <w:pPr>
        <w:pStyle w:val="ListParagraph"/>
        <w:numPr>
          <w:ilvl w:val="0"/>
          <w:numId w:val="13"/>
        </w:numPr>
        <w:spacing w:line="276" w:lineRule="auto"/>
        <w:rPr>
          <w:rFonts w:ascii="Times New Roman" w:hAnsi="Times New Roman" w:cs="Times New Roman"/>
          <w:sz w:val="24"/>
          <w:szCs w:val="24"/>
        </w:rPr>
      </w:pPr>
      <w:r w:rsidRPr="00863461">
        <w:rPr>
          <w:rFonts w:ascii="Times New Roman" w:hAnsi="Times New Roman" w:cs="Times New Roman"/>
          <w:sz w:val="24"/>
          <w:szCs w:val="24"/>
        </w:rPr>
        <w:t>Which tools do you prescribe</w:t>
      </w:r>
      <w:r w:rsidR="00BA1D4F" w:rsidRPr="00863461">
        <w:rPr>
          <w:rFonts w:ascii="Times New Roman" w:hAnsi="Times New Roman" w:cs="Times New Roman"/>
          <w:sz w:val="24"/>
          <w:szCs w:val="24"/>
        </w:rPr>
        <w:t>/use for</w:t>
      </w:r>
      <w:r w:rsidRPr="00863461">
        <w:rPr>
          <w:rFonts w:ascii="Times New Roman" w:hAnsi="Times New Roman" w:cs="Times New Roman"/>
          <w:sz w:val="24"/>
          <w:szCs w:val="24"/>
        </w:rPr>
        <w:t xml:space="preserve"> interaction and collaboration</w:t>
      </w:r>
      <w:r w:rsidR="00BA1D4F" w:rsidRPr="00863461">
        <w:rPr>
          <w:rFonts w:ascii="Times New Roman" w:hAnsi="Times New Roman" w:cs="Times New Roman"/>
          <w:sz w:val="24"/>
          <w:szCs w:val="24"/>
        </w:rPr>
        <w:t>?</w:t>
      </w:r>
    </w:p>
    <w:p w:rsidR="00A94055" w:rsidRPr="00863461" w:rsidRDefault="00A94055" w:rsidP="00863461">
      <w:pPr>
        <w:pStyle w:val="ListParagraph"/>
        <w:numPr>
          <w:ilvl w:val="0"/>
          <w:numId w:val="13"/>
        </w:numPr>
        <w:spacing w:line="276" w:lineRule="auto"/>
        <w:rPr>
          <w:rFonts w:ascii="Times New Roman" w:hAnsi="Times New Roman" w:cs="Times New Roman"/>
          <w:sz w:val="24"/>
          <w:szCs w:val="24"/>
        </w:rPr>
      </w:pPr>
      <w:r w:rsidRPr="00863461">
        <w:rPr>
          <w:rFonts w:ascii="Times New Roman" w:hAnsi="Times New Roman" w:cs="Times New Roman"/>
          <w:sz w:val="24"/>
          <w:szCs w:val="24"/>
        </w:rPr>
        <w:lastRenderedPageBreak/>
        <w:t xml:space="preserve">Is there anything connected with online collaboration and </w:t>
      </w:r>
      <w:r w:rsidR="00BA1D4F" w:rsidRPr="00863461">
        <w:rPr>
          <w:rFonts w:ascii="Times New Roman" w:hAnsi="Times New Roman" w:cs="Times New Roman"/>
          <w:sz w:val="24"/>
          <w:szCs w:val="24"/>
        </w:rPr>
        <w:t>interaction via LMS tools which</w:t>
      </w:r>
      <w:r w:rsidRPr="00863461">
        <w:rPr>
          <w:rFonts w:ascii="Times New Roman" w:hAnsi="Times New Roman" w:cs="Times New Roman"/>
          <w:sz w:val="24"/>
          <w:szCs w:val="24"/>
        </w:rPr>
        <w:t xml:space="preserve"> has not been discussed that you feel strongly about and would like to bring up now?</w:t>
      </w:r>
    </w:p>
    <w:p w:rsidR="00ED3714" w:rsidRPr="00C12480" w:rsidRDefault="00C12480" w:rsidP="00863461">
      <w:pPr>
        <w:spacing w:line="276" w:lineRule="auto"/>
        <w:rPr>
          <w:rFonts w:ascii="Times New Roman" w:hAnsi="Times New Roman" w:cs="Times New Roman"/>
          <w:b/>
          <w:bCs/>
          <w:sz w:val="24"/>
          <w:szCs w:val="24"/>
        </w:rPr>
      </w:pPr>
      <w:r>
        <w:rPr>
          <w:rFonts w:ascii="Times New Roman" w:hAnsi="Times New Roman" w:cs="Times New Roman"/>
          <w:b/>
          <w:bCs/>
          <w:sz w:val="24"/>
          <w:szCs w:val="24"/>
        </w:rPr>
        <w:t xml:space="preserve">3.1. </w:t>
      </w:r>
      <w:r w:rsidR="00ED3714" w:rsidRPr="00C12480">
        <w:rPr>
          <w:rFonts w:ascii="Times New Roman" w:hAnsi="Times New Roman" w:cs="Times New Roman"/>
          <w:b/>
          <w:bCs/>
          <w:sz w:val="24"/>
          <w:szCs w:val="24"/>
        </w:rPr>
        <w:t xml:space="preserve">Data </w:t>
      </w:r>
      <w:r w:rsidR="005811FC" w:rsidRPr="00C12480">
        <w:rPr>
          <w:rFonts w:ascii="Times New Roman" w:hAnsi="Times New Roman" w:cs="Times New Roman"/>
          <w:b/>
          <w:bCs/>
          <w:sz w:val="24"/>
          <w:szCs w:val="24"/>
        </w:rPr>
        <w:t xml:space="preserve">Collection and </w:t>
      </w:r>
      <w:r w:rsidR="00BA1D4F" w:rsidRPr="00C12480">
        <w:rPr>
          <w:rFonts w:ascii="Times New Roman" w:hAnsi="Times New Roman" w:cs="Times New Roman"/>
          <w:b/>
          <w:bCs/>
          <w:sz w:val="24"/>
          <w:szCs w:val="24"/>
        </w:rPr>
        <w:t>An</w:t>
      </w:r>
      <w:r w:rsidR="00ED3714" w:rsidRPr="00C12480">
        <w:rPr>
          <w:rFonts w:ascii="Times New Roman" w:hAnsi="Times New Roman" w:cs="Times New Roman"/>
          <w:b/>
          <w:bCs/>
          <w:sz w:val="24"/>
          <w:szCs w:val="24"/>
        </w:rPr>
        <w:t>alysis</w:t>
      </w:r>
    </w:p>
    <w:p w:rsidR="00ED3714" w:rsidRDefault="00ED3714" w:rsidP="00863461">
      <w:pPr>
        <w:spacing w:line="276" w:lineRule="auto"/>
        <w:rPr>
          <w:rFonts w:ascii="Times New Roman" w:hAnsi="Times New Roman" w:cs="Times New Roman"/>
          <w:sz w:val="24"/>
          <w:szCs w:val="24"/>
        </w:rPr>
      </w:pPr>
      <w:r w:rsidRPr="00863461">
        <w:rPr>
          <w:rFonts w:ascii="Times New Roman" w:hAnsi="Times New Roman" w:cs="Times New Roman"/>
          <w:sz w:val="24"/>
          <w:szCs w:val="24"/>
        </w:rPr>
        <w:t xml:space="preserve">The participants were divided into 4 groups of six participants </w:t>
      </w:r>
      <w:r w:rsidR="00BA1D4F" w:rsidRPr="00863461">
        <w:rPr>
          <w:rFonts w:ascii="Times New Roman" w:hAnsi="Times New Roman" w:cs="Times New Roman"/>
          <w:sz w:val="24"/>
          <w:szCs w:val="24"/>
        </w:rPr>
        <w:t>each and</w:t>
      </w:r>
      <w:r w:rsidRPr="00863461">
        <w:rPr>
          <w:rFonts w:ascii="Times New Roman" w:hAnsi="Times New Roman" w:cs="Times New Roman"/>
          <w:sz w:val="24"/>
          <w:szCs w:val="24"/>
        </w:rPr>
        <w:t xml:space="preserve"> invited </w:t>
      </w:r>
      <w:r w:rsidR="00863869" w:rsidRPr="00863461">
        <w:rPr>
          <w:rFonts w:ascii="Times New Roman" w:hAnsi="Times New Roman" w:cs="Times New Roman"/>
          <w:sz w:val="24"/>
          <w:szCs w:val="24"/>
        </w:rPr>
        <w:t>for virtual</w:t>
      </w:r>
      <w:r w:rsidRPr="00863461">
        <w:rPr>
          <w:rFonts w:ascii="Times New Roman" w:hAnsi="Times New Roman" w:cs="Times New Roman"/>
          <w:sz w:val="24"/>
          <w:szCs w:val="24"/>
        </w:rPr>
        <w:t xml:space="preserve"> meetings </w:t>
      </w:r>
      <w:r w:rsidR="006865E6" w:rsidRPr="00863461">
        <w:rPr>
          <w:rFonts w:ascii="Times New Roman" w:hAnsi="Times New Roman" w:cs="Times New Roman"/>
          <w:sz w:val="24"/>
          <w:szCs w:val="24"/>
        </w:rPr>
        <w:t>via</w:t>
      </w:r>
      <w:r w:rsidR="006865E6">
        <w:rPr>
          <w:rFonts w:ascii="Times New Roman" w:hAnsi="Times New Roman" w:cs="Times New Roman"/>
          <w:sz w:val="24"/>
          <w:szCs w:val="24"/>
        </w:rPr>
        <w:t xml:space="preserve"> </w:t>
      </w:r>
      <w:r w:rsidR="006865E6" w:rsidRPr="00863461">
        <w:rPr>
          <w:rFonts w:ascii="Times New Roman" w:hAnsi="Times New Roman" w:cs="Times New Roman"/>
          <w:sz w:val="24"/>
          <w:szCs w:val="24"/>
        </w:rPr>
        <w:t>Zoom</w:t>
      </w:r>
      <w:r w:rsidR="006865E6">
        <w:rPr>
          <w:rFonts w:ascii="Times New Roman" w:hAnsi="Times New Roman" w:cs="Times New Roman"/>
          <w:sz w:val="24"/>
          <w:szCs w:val="24"/>
        </w:rPr>
        <w:t>, a video conferencing application</w:t>
      </w:r>
      <w:r w:rsidRPr="00863461">
        <w:rPr>
          <w:rFonts w:ascii="Times New Roman" w:hAnsi="Times New Roman" w:cs="Times New Roman"/>
          <w:sz w:val="24"/>
          <w:szCs w:val="24"/>
        </w:rPr>
        <w:t xml:space="preserve">. Each group of </w:t>
      </w:r>
      <w:r w:rsidR="006865E6">
        <w:rPr>
          <w:rFonts w:ascii="Times New Roman" w:hAnsi="Times New Roman" w:cs="Times New Roman"/>
          <w:sz w:val="24"/>
          <w:szCs w:val="24"/>
        </w:rPr>
        <w:t xml:space="preserve">six </w:t>
      </w:r>
      <w:r w:rsidR="00BA1D4F" w:rsidRPr="00863461">
        <w:rPr>
          <w:rFonts w:ascii="Times New Roman" w:hAnsi="Times New Roman" w:cs="Times New Roman"/>
          <w:sz w:val="24"/>
          <w:szCs w:val="24"/>
        </w:rPr>
        <w:t>met</w:t>
      </w:r>
      <w:r w:rsidR="006865E6">
        <w:rPr>
          <w:rFonts w:ascii="Times New Roman" w:hAnsi="Times New Roman" w:cs="Times New Roman"/>
          <w:sz w:val="24"/>
          <w:szCs w:val="24"/>
        </w:rPr>
        <w:t xml:space="preserve"> for three </w:t>
      </w:r>
      <w:r w:rsidR="006865E6" w:rsidRPr="00863461">
        <w:rPr>
          <w:rFonts w:ascii="Times New Roman" w:hAnsi="Times New Roman" w:cs="Times New Roman"/>
          <w:sz w:val="24"/>
          <w:szCs w:val="24"/>
        </w:rPr>
        <w:t>sessions</w:t>
      </w:r>
      <w:r w:rsidRPr="00863461">
        <w:rPr>
          <w:rFonts w:ascii="Times New Roman" w:hAnsi="Times New Roman" w:cs="Times New Roman"/>
          <w:sz w:val="24"/>
          <w:szCs w:val="24"/>
        </w:rPr>
        <w:t xml:space="preserve"> o</w:t>
      </w:r>
      <w:r w:rsidR="006865E6">
        <w:rPr>
          <w:rFonts w:ascii="Times New Roman" w:hAnsi="Times New Roman" w:cs="Times New Roman"/>
          <w:sz w:val="24"/>
          <w:szCs w:val="24"/>
        </w:rPr>
        <w:t>f one hour each, resulting in twelve</w:t>
      </w:r>
      <w:r w:rsidRPr="00863461">
        <w:rPr>
          <w:rFonts w:ascii="Times New Roman" w:hAnsi="Times New Roman" w:cs="Times New Roman"/>
          <w:sz w:val="24"/>
          <w:szCs w:val="24"/>
        </w:rPr>
        <w:t xml:space="preserve"> </w:t>
      </w:r>
      <w:r w:rsidR="00BA1D4F" w:rsidRPr="00863461">
        <w:rPr>
          <w:rFonts w:ascii="Times New Roman" w:hAnsi="Times New Roman" w:cs="Times New Roman"/>
          <w:sz w:val="24"/>
          <w:szCs w:val="24"/>
        </w:rPr>
        <w:t xml:space="preserve">meetings. </w:t>
      </w:r>
      <w:r w:rsidR="005811FC" w:rsidRPr="00863461">
        <w:rPr>
          <w:rFonts w:ascii="Times New Roman" w:hAnsi="Times New Roman" w:cs="Times New Roman"/>
          <w:sz w:val="24"/>
          <w:szCs w:val="24"/>
        </w:rPr>
        <w:t>The focus</w:t>
      </w:r>
      <w:r w:rsidR="00BA1D4F" w:rsidRPr="00863461">
        <w:rPr>
          <w:rFonts w:ascii="Times New Roman" w:hAnsi="Times New Roman" w:cs="Times New Roman"/>
          <w:sz w:val="24"/>
          <w:szCs w:val="24"/>
        </w:rPr>
        <w:t xml:space="preserve"> group meetings </w:t>
      </w:r>
      <w:r w:rsidRPr="00863461">
        <w:rPr>
          <w:rFonts w:ascii="Times New Roman" w:hAnsi="Times New Roman" w:cs="Times New Roman"/>
          <w:sz w:val="24"/>
          <w:szCs w:val="24"/>
        </w:rPr>
        <w:t xml:space="preserve">were recorded using the Zoom Recording facility. The Video and Audio recordings from the focus group meetings were transcribed verbatim and analyzed thematically by two different coders working </w:t>
      </w:r>
      <w:r w:rsidR="00BA1D4F" w:rsidRPr="00863461">
        <w:rPr>
          <w:rFonts w:ascii="Times New Roman" w:hAnsi="Times New Roman" w:cs="Times New Roman"/>
          <w:sz w:val="24"/>
          <w:szCs w:val="24"/>
        </w:rPr>
        <w:t xml:space="preserve">manually and </w:t>
      </w:r>
      <w:r w:rsidRPr="00863461">
        <w:rPr>
          <w:rFonts w:ascii="Times New Roman" w:hAnsi="Times New Roman" w:cs="Times New Roman"/>
          <w:sz w:val="24"/>
          <w:szCs w:val="24"/>
        </w:rPr>
        <w:t>separately. To minimize subjectivity, an inter</w:t>
      </w:r>
      <w:r w:rsidR="006865E6">
        <w:rPr>
          <w:rFonts w:ascii="Times New Roman" w:hAnsi="Times New Roman" w:cs="Times New Roman"/>
          <w:sz w:val="24"/>
          <w:szCs w:val="24"/>
        </w:rPr>
        <w:t>-</w:t>
      </w:r>
      <w:r w:rsidRPr="00863461">
        <w:rPr>
          <w:rFonts w:ascii="Times New Roman" w:hAnsi="Times New Roman" w:cs="Times New Roman"/>
          <w:sz w:val="24"/>
          <w:szCs w:val="24"/>
        </w:rPr>
        <w:t xml:space="preserve">coder reliability of 95% was used. </w:t>
      </w:r>
    </w:p>
    <w:p w:rsidR="00716A3F" w:rsidRPr="00863461" w:rsidRDefault="00716A3F" w:rsidP="00863461">
      <w:pPr>
        <w:spacing w:line="276" w:lineRule="auto"/>
        <w:rPr>
          <w:rFonts w:ascii="Times New Roman" w:hAnsi="Times New Roman" w:cs="Times New Roman"/>
          <w:sz w:val="24"/>
          <w:szCs w:val="24"/>
        </w:rPr>
      </w:pPr>
    </w:p>
    <w:p w:rsidR="004C4365" w:rsidRPr="00863461" w:rsidRDefault="00C12480" w:rsidP="00863461">
      <w:pPr>
        <w:spacing w:line="276" w:lineRule="auto"/>
        <w:rPr>
          <w:rFonts w:ascii="Times New Roman" w:hAnsi="Times New Roman" w:cs="Times New Roman"/>
          <w:b/>
          <w:sz w:val="24"/>
          <w:szCs w:val="24"/>
        </w:rPr>
      </w:pPr>
      <w:r>
        <w:rPr>
          <w:rFonts w:ascii="Times New Roman" w:hAnsi="Times New Roman" w:cs="Times New Roman"/>
          <w:b/>
          <w:sz w:val="24"/>
          <w:szCs w:val="24"/>
        </w:rPr>
        <w:t>4.</w:t>
      </w:r>
      <w:r w:rsidR="00FA0A0E">
        <w:rPr>
          <w:rFonts w:ascii="Times New Roman" w:hAnsi="Times New Roman" w:cs="Times New Roman"/>
          <w:b/>
          <w:sz w:val="24"/>
          <w:szCs w:val="24"/>
        </w:rPr>
        <w:t xml:space="preserve">0. </w:t>
      </w:r>
      <w:r>
        <w:rPr>
          <w:rFonts w:ascii="Times New Roman" w:hAnsi="Times New Roman" w:cs="Times New Roman"/>
          <w:b/>
          <w:sz w:val="24"/>
          <w:szCs w:val="24"/>
        </w:rPr>
        <w:t xml:space="preserve"> </w:t>
      </w:r>
      <w:r w:rsidR="00BD05F6">
        <w:rPr>
          <w:rFonts w:ascii="Times New Roman" w:hAnsi="Times New Roman" w:cs="Times New Roman"/>
          <w:b/>
          <w:sz w:val="24"/>
          <w:szCs w:val="24"/>
        </w:rPr>
        <w:t>FINDINGS AND DISCUSSIONS</w:t>
      </w:r>
    </w:p>
    <w:p w:rsidR="006202FF" w:rsidRDefault="00C12480" w:rsidP="00863461">
      <w:pPr>
        <w:spacing w:line="276" w:lineRule="auto"/>
        <w:rPr>
          <w:rFonts w:ascii="Times New Roman" w:hAnsi="Times New Roman" w:cs="Times New Roman"/>
          <w:b/>
          <w:sz w:val="24"/>
          <w:szCs w:val="24"/>
        </w:rPr>
      </w:pPr>
      <w:r>
        <w:rPr>
          <w:rFonts w:ascii="Times New Roman" w:hAnsi="Times New Roman" w:cs="Times New Roman"/>
          <w:b/>
          <w:sz w:val="24"/>
          <w:szCs w:val="24"/>
        </w:rPr>
        <w:t xml:space="preserve">4.1. </w:t>
      </w:r>
      <w:r w:rsidR="006202FF">
        <w:rPr>
          <w:rFonts w:ascii="Times New Roman" w:hAnsi="Times New Roman" w:cs="Times New Roman"/>
          <w:b/>
          <w:sz w:val="24"/>
          <w:szCs w:val="24"/>
        </w:rPr>
        <w:t xml:space="preserve">The Use of Tools to Scaffold </w:t>
      </w:r>
      <w:r w:rsidR="006202FF" w:rsidRPr="00C12480">
        <w:rPr>
          <w:rFonts w:ascii="Times New Roman" w:hAnsi="Times New Roman" w:cs="Times New Roman"/>
          <w:b/>
          <w:sz w:val="24"/>
          <w:szCs w:val="24"/>
        </w:rPr>
        <w:t>Collaborative</w:t>
      </w:r>
      <w:r w:rsidR="004C4365" w:rsidRPr="00C12480">
        <w:rPr>
          <w:rFonts w:ascii="Times New Roman" w:hAnsi="Times New Roman" w:cs="Times New Roman"/>
          <w:b/>
          <w:sz w:val="24"/>
          <w:szCs w:val="24"/>
        </w:rPr>
        <w:t xml:space="preserve"> Learning and Interaction</w:t>
      </w:r>
      <w:r w:rsidR="009D69C2" w:rsidRPr="00C12480">
        <w:rPr>
          <w:rFonts w:ascii="Times New Roman" w:hAnsi="Times New Roman" w:cs="Times New Roman"/>
          <w:b/>
          <w:sz w:val="24"/>
          <w:szCs w:val="24"/>
        </w:rPr>
        <w:t xml:space="preserve"> </w:t>
      </w:r>
    </w:p>
    <w:p w:rsidR="00234094" w:rsidRPr="00863461" w:rsidRDefault="00234094" w:rsidP="00863461">
      <w:pPr>
        <w:spacing w:line="276" w:lineRule="auto"/>
        <w:rPr>
          <w:rFonts w:ascii="Times New Roman" w:hAnsi="Times New Roman" w:cs="Times New Roman"/>
          <w:sz w:val="24"/>
          <w:szCs w:val="24"/>
        </w:rPr>
      </w:pPr>
      <w:r w:rsidRPr="00863461">
        <w:rPr>
          <w:rFonts w:ascii="Times New Roman" w:hAnsi="Times New Roman" w:cs="Times New Roman"/>
          <w:sz w:val="24"/>
          <w:szCs w:val="24"/>
        </w:rPr>
        <w:t xml:space="preserve">The participants identified common tools used in the process to include Chat, email, common whiteboard, </w:t>
      </w:r>
      <w:r w:rsidR="00370936" w:rsidRPr="00863461">
        <w:rPr>
          <w:rFonts w:ascii="Times New Roman" w:hAnsi="Times New Roman" w:cs="Times New Roman"/>
          <w:sz w:val="24"/>
          <w:szCs w:val="24"/>
        </w:rPr>
        <w:t>videoconferencing,</w:t>
      </w:r>
      <w:r w:rsidRPr="00863461">
        <w:rPr>
          <w:rFonts w:ascii="Times New Roman" w:hAnsi="Times New Roman" w:cs="Times New Roman"/>
          <w:sz w:val="24"/>
          <w:szCs w:val="24"/>
        </w:rPr>
        <w:t xml:space="preserve"> wikis, blogs, discussion forums, breakaway rooms, URLs, An</w:t>
      </w:r>
      <w:r w:rsidR="00C55147" w:rsidRPr="00863461">
        <w:rPr>
          <w:rFonts w:ascii="Times New Roman" w:hAnsi="Times New Roman" w:cs="Times New Roman"/>
          <w:sz w:val="24"/>
          <w:szCs w:val="24"/>
        </w:rPr>
        <w:t xml:space="preserve">tiplagiarism </w:t>
      </w:r>
      <w:r w:rsidR="00613584" w:rsidRPr="00863461">
        <w:rPr>
          <w:rFonts w:ascii="Times New Roman" w:hAnsi="Times New Roman" w:cs="Times New Roman"/>
          <w:sz w:val="24"/>
          <w:szCs w:val="24"/>
        </w:rPr>
        <w:t>tools,</w:t>
      </w:r>
      <w:r w:rsidR="00C55147" w:rsidRPr="00863461">
        <w:rPr>
          <w:rFonts w:ascii="Times New Roman" w:hAnsi="Times New Roman" w:cs="Times New Roman"/>
          <w:sz w:val="24"/>
          <w:szCs w:val="24"/>
        </w:rPr>
        <w:t xml:space="preserve"> WhatsA</w:t>
      </w:r>
      <w:r w:rsidRPr="00863461">
        <w:rPr>
          <w:rFonts w:ascii="Times New Roman" w:hAnsi="Times New Roman" w:cs="Times New Roman"/>
          <w:sz w:val="24"/>
          <w:szCs w:val="24"/>
        </w:rPr>
        <w:t xml:space="preserve">pp, </w:t>
      </w:r>
      <w:r w:rsidR="00C55147" w:rsidRPr="00863461">
        <w:rPr>
          <w:rFonts w:ascii="Times New Roman" w:hAnsi="Times New Roman" w:cs="Times New Roman"/>
          <w:sz w:val="24"/>
          <w:szCs w:val="24"/>
        </w:rPr>
        <w:t>Facebook</w:t>
      </w:r>
      <w:r w:rsidRPr="00863461">
        <w:rPr>
          <w:rFonts w:ascii="Times New Roman" w:hAnsi="Times New Roman" w:cs="Times New Roman"/>
          <w:sz w:val="24"/>
          <w:szCs w:val="24"/>
        </w:rPr>
        <w:t>, Instagram, wikis, blogs, disc</w:t>
      </w:r>
      <w:r w:rsidR="00C55147" w:rsidRPr="00863461">
        <w:rPr>
          <w:rFonts w:ascii="Times New Roman" w:hAnsi="Times New Roman" w:cs="Times New Roman"/>
          <w:sz w:val="24"/>
          <w:szCs w:val="24"/>
        </w:rPr>
        <w:t>ussion forums, audio conferencing. The use of these tools is summarized in Table 1 below.</w:t>
      </w:r>
    </w:p>
    <w:p w:rsidR="00716A3F" w:rsidRPr="00863461" w:rsidRDefault="00716A3F" w:rsidP="00716A3F">
      <w:pPr>
        <w:spacing w:line="276" w:lineRule="auto"/>
        <w:ind w:firstLine="720"/>
        <w:rPr>
          <w:rFonts w:ascii="Times New Roman" w:hAnsi="Times New Roman" w:cs="Times New Roman"/>
          <w:sz w:val="24"/>
          <w:szCs w:val="24"/>
        </w:rPr>
      </w:pPr>
      <w:r w:rsidRPr="00863461">
        <w:rPr>
          <w:rFonts w:ascii="Times New Roman" w:hAnsi="Times New Roman" w:cs="Times New Roman"/>
          <w:sz w:val="24"/>
          <w:szCs w:val="24"/>
        </w:rPr>
        <w:t xml:space="preserve">Many of these tools are used to help learners interact with their peers and their lecturers to create communities of learning. Apart from Chats, forums, wikis and video and audio conferencing, other tools such as </w:t>
      </w:r>
      <w:r w:rsidR="00B601B4" w:rsidRPr="00863461">
        <w:rPr>
          <w:rFonts w:ascii="Times New Roman" w:hAnsi="Times New Roman" w:cs="Times New Roman"/>
          <w:sz w:val="24"/>
          <w:szCs w:val="24"/>
        </w:rPr>
        <w:t>white boarding</w:t>
      </w:r>
      <w:r w:rsidRPr="00863461">
        <w:rPr>
          <w:rFonts w:ascii="Times New Roman" w:hAnsi="Times New Roman" w:cs="Times New Roman"/>
          <w:sz w:val="24"/>
          <w:szCs w:val="24"/>
        </w:rPr>
        <w:t xml:space="preserve"> allow learners to work collaboratively on a document, while the analytic tools are used to </w:t>
      </w:r>
      <w:r w:rsidR="00B601B4" w:rsidRPr="00863461">
        <w:rPr>
          <w:rFonts w:ascii="Times New Roman" w:hAnsi="Times New Roman" w:cs="Times New Roman"/>
          <w:sz w:val="24"/>
          <w:szCs w:val="24"/>
        </w:rPr>
        <w:t>measure</w:t>
      </w:r>
      <w:r w:rsidRPr="00863461">
        <w:rPr>
          <w:rFonts w:ascii="Times New Roman" w:hAnsi="Times New Roman" w:cs="Times New Roman"/>
          <w:sz w:val="24"/>
          <w:szCs w:val="24"/>
        </w:rPr>
        <w:t xml:space="preserve"> actual engagement in terms of hours spent </w:t>
      </w:r>
      <w:r w:rsidR="00B601B4" w:rsidRPr="00863461">
        <w:rPr>
          <w:rFonts w:ascii="Times New Roman" w:hAnsi="Times New Roman" w:cs="Times New Roman"/>
          <w:sz w:val="24"/>
          <w:szCs w:val="24"/>
        </w:rPr>
        <w:t>interacting</w:t>
      </w:r>
      <w:r w:rsidRPr="00863461">
        <w:rPr>
          <w:rFonts w:ascii="Times New Roman" w:hAnsi="Times New Roman" w:cs="Times New Roman"/>
          <w:sz w:val="24"/>
          <w:szCs w:val="24"/>
        </w:rPr>
        <w:t xml:space="preserve"> and the number of posts. This helps to scaffold the interaction process until the learners are able to initiate, hold and complete discussions without additional prompts as they can now monitor themselves. </w:t>
      </w:r>
    </w:p>
    <w:p w:rsidR="00280B37" w:rsidRDefault="00280B37">
      <w:pPr>
        <w:rPr>
          <w:rFonts w:ascii="Times New Roman" w:hAnsi="Times New Roman" w:cs="Times New Roman"/>
          <w:sz w:val="24"/>
          <w:szCs w:val="24"/>
        </w:rPr>
      </w:pPr>
      <w:r>
        <w:rPr>
          <w:rFonts w:ascii="Times New Roman" w:hAnsi="Times New Roman" w:cs="Times New Roman"/>
          <w:sz w:val="24"/>
          <w:szCs w:val="24"/>
        </w:rPr>
        <w:br w:type="page"/>
      </w:r>
    </w:p>
    <w:p w:rsidR="006712E1" w:rsidRPr="00863461" w:rsidRDefault="006712E1" w:rsidP="00863461">
      <w:pPr>
        <w:spacing w:line="276" w:lineRule="auto"/>
        <w:rPr>
          <w:rFonts w:ascii="Times New Roman" w:hAnsi="Times New Roman" w:cs="Times New Roman"/>
          <w:sz w:val="24"/>
          <w:szCs w:val="24"/>
        </w:rPr>
      </w:pPr>
      <w:r w:rsidRPr="00863461">
        <w:rPr>
          <w:rFonts w:ascii="Times New Roman" w:hAnsi="Times New Roman" w:cs="Times New Roman"/>
          <w:sz w:val="24"/>
          <w:szCs w:val="24"/>
        </w:rPr>
        <w:lastRenderedPageBreak/>
        <w:t>Table 1</w:t>
      </w:r>
    </w:p>
    <w:p w:rsidR="006712E1" w:rsidRPr="00863461" w:rsidRDefault="006712E1" w:rsidP="00863461">
      <w:pPr>
        <w:spacing w:line="276" w:lineRule="auto"/>
        <w:rPr>
          <w:rFonts w:ascii="Times New Roman" w:hAnsi="Times New Roman" w:cs="Times New Roman"/>
          <w:i/>
          <w:sz w:val="24"/>
          <w:szCs w:val="24"/>
        </w:rPr>
      </w:pPr>
      <w:r w:rsidRPr="00863461">
        <w:rPr>
          <w:rFonts w:ascii="Times New Roman" w:hAnsi="Times New Roman" w:cs="Times New Roman"/>
          <w:i/>
          <w:sz w:val="24"/>
          <w:szCs w:val="24"/>
        </w:rPr>
        <w:t>Common LMS Tools and Support for Collaborative and Interactive Learning</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7"/>
        <w:gridCol w:w="4909"/>
      </w:tblGrid>
      <w:tr w:rsidR="00613584" w:rsidTr="00543FA4">
        <w:tc>
          <w:tcPr>
            <w:tcW w:w="4228" w:type="dxa"/>
            <w:tcBorders>
              <w:top w:val="single" w:sz="4" w:space="0" w:color="auto"/>
              <w:bottom w:val="single" w:sz="4" w:space="0" w:color="auto"/>
            </w:tcBorders>
          </w:tcPr>
          <w:p w:rsidR="00613584" w:rsidRDefault="00613584" w:rsidP="00543FA4">
            <w:pPr>
              <w:spacing w:line="276" w:lineRule="auto"/>
              <w:rPr>
                <w:rFonts w:ascii="Times New Roman" w:hAnsi="Times New Roman" w:cs="Times New Roman"/>
                <w:sz w:val="24"/>
                <w:szCs w:val="24"/>
              </w:rPr>
            </w:pPr>
            <w:r>
              <w:rPr>
                <w:rFonts w:ascii="Times New Roman" w:hAnsi="Times New Roman" w:cs="Times New Roman"/>
                <w:sz w:val="24"/>
                <w:szCs w:val="24"/>
              </w:rPr>
              <w:t>Common Tools</w:t>
            </w:r>
          </w:p>
        </w:tc>
        <w:tc>
          <w:tcPr>
            <w:tcW w:w="5122" w:type="dxa"/>
            <w:tcBorders>
              <w:top w:val="single" w:sz="4" w:space="0" w:color="auto"/>
              <w:bottom w:val="single" w:sz="4" w:space="0" w:color="auto"/>
            </w:tcBorders>
          </w:tcPr>
          <w:p w:rsidR="00613584" w:rsidRDefault="00613584" w:rsidP="00543FA4">
            <w:pPr>
              <w:spacing w:line="276" w:lineRule="auto"/>
              <w:rPr>
                <w:rFonts w:ascii="Times New Roman" w:hAnsi="Times New Roman" w:cs="Times New Roman"/>
                <w:sz w:val="24"/>
                <w:szCs w:val="24"/>
              </w:rPr>
            </w:pPr>
            <w:r>
              <w:rPr>
                <w:rFonts w:ascii="Times New Roman" w:hAnsi="Times New Roman" w:cs="Times New Roman"/>
                <w:sz w:val="24"/>
                <w:szCs w:val="24"/>
              </w:rPr>
              <w:t>Support for Collaborative Learning and Interaction</w:t>
            </w:r>
          </w:p>
        </w:tc>
      </w:tr>
      <w:tr w:rsidR="00613584" w:rsidTr="00543FA4">
        <w:tc>
          <w:tcPr>
            <w:tcW w:w="4228" w:type="dxa"/>
            <w:tcBorders>
              <w:top w:val="single" w:sz="4" w:space="0" w:color="auto"/>
            </w:tcBorders>
          </w:tcPr>
          <w:p w:rsidR="00613584" w:rsidRPr="002B54AB" w:rsidRDefault="00613584" w:rsidP="00543FA4">
            <w:pPr>
              <w:spacing w:line="276" w:lineRule="auto"/>
              <w:rPr>
                <w:rFonts w:ascii="Times New Roman" w:hAnsi="Times New Roman" w:cs="Times New Roman"/>
                <w:sz w:val="24"/>
                <w:szCs w:val="24"/>
              </w:rPr>
            </w:pPr>
            <w:r w:rsidRPr="002B54AB">
              <w:rPr>
                <w:rFonts w:ascii="Times New Roman" w:hAnsi="Times New Roman" w:cs="Times New Roman"/>
                <w:sz w:val="24"/>
                <w:szCs w:val="24"/>
              </w:rPr>
              <w:t>Discussion boards</w:t>
            </w:r>
          </w:p>
        </w:tc>
        <w:tc>
          <w:tcPr>
            <w:tcW w:w="5122" w:type="dxa"/>
            <w:tcBorders>
              <w:top w:val="single" w:sz="4" w:space="0" w:color="auto"/>
            </w:tcBorders>
          </w:tcPr>
          <w:p w:rsidR="00613584" w:rsidRPr="002B54AB" w:rsidRDefault="00613584" w:rsidP="00543FA4">
            <w:pPr>
              <w:spacing w:line="276" w:lineRule="auto"/>
              <w:rPr>
                <w:rFonts w:ascii="Times New Roman" w:hAnsi="Times New Roman" w:cs="Times New Roman"/>
                <w:sz w:val="24"/>
                <w:szCs w:val="24"/>
              </w:rPr>
            </w:pPr>
            <w:r w:rsidRPr="002B54AB">
              <w:rPr>
                <w:rFonts w:ascii="Times New Roman" w:hAnsi="Times New Roman" w:cs="Times New Roman"/>
                <w:sz w:val="24"/>
                <w:szCs w:val="24"/>
              </w:rPr>
              <w:t>Discussing topical issues usually out of live session</w:t>
            </w:r>
          </w:p>
        </w:tc>
      </w:tr>
      <w:tr w:rsidR="00613584" w:rsidTr="00543FA4">
        <w:tc>
          <w:tcPr>
            <w:tcW w:w="4228" w:type="dxa"/>
          </w:tcPr>
          <w:p w:rsidR="00613584" w:rsidRPr="002B54AB" w:rsidRDefault="00613584" w:rsidP="00543FA4">
            <w:pPr>
              <w:spacing w:line="276" w:lineRule="auto"/>
              <w:rPr>
                <w:rFonts w:ascii="Times New Roman" w:hAnsi="Times New Roman" w:cs="Times New Roman"/>
                <w:sz w:val="24"/>
                <w:szCs w:val="24"/>
              </w:rPr>
            </w:pPr>
            <w:r w:rsidRPr="002B54AB">
              <w:rPr>
                <w:rFonts w:ascii="Times New Roman" w:hAnsi="Times New Roman" w:cs="Times New Roman"/>
                <w:sz w:val="24"/>
                <w:szCs w:val="24"/>
              </w:rPr>
              <w:t>Wikis and Blogs</w:t>
            </w:r>
          </w:p>
        </w:tc>
        <w:tc>
          <w:tcPr>
            <w:tcW w:w="5122" w:type="dxa"/>
          </w:tcPr>
          <w:p w:rsidR="00613584" w:rsidRPr="002B54AB" w:rsidRDefault="00613584" w:rsidP="00543FA4">
            <w:pPr>
              <w:spacing w:line="276" w:lineRule="auto"/>
              <w:rPr>
                <w:rFonts w:ascii="Times New Roman" w:hAnsi="Times New Roman" w:cs="Times New Roman"/>
                <w:sz w:val="24"/>
                <w:szCs w:val="24"/>
              </w:rPr>
            </w:pPr>
            <w:r w:rsidRPr="002B54AB">
              <w:rPr>
                <w:rFonts w:ascii="Times New Roman" w:hAnsi="Times New Roman" w:cs="Times New Roman"/>
                <w:sz w:val="24"/>
                <w:szCs w:val="24"/>
              </w:rPr>
              <w:t>Deliberating and sharing ideas</w:t>
            </w:r>
          </w:p>
        </w:tc>
      </w:tr>
      <w:tr w:rsidR="00613584" w:rsidTr="00543FA4">
        <w:tc>
          <w:tcPr>
            <w:tcW w:w="4228" w:type="dxa"/>
          </w:tcPr>
          <w:p w:rsidR="00613584" w:rsidRPr="002B54AB" w:rsidRDefault="00613584" w:rsidP="00543FA4">
            <w:pPr>
              <w:spacing w:line="276" w:lineRule="auto"/>
              <w:rPr>
                <w:rFonts w:ascii="Times New Roman" w:hAnsi="Times New Roman" w:cs="Times New Roman"/>
                <w:sz w:val="24"/>
                <w:szCs w:val="24"/>
              </w:rPr>
            </w:pPr>
            <w:r w:rsidRPr="002B54AB">
              <w:rPr>
                <w:rFonts w:ascii="Times New Roman" w:hAnsi="Times New Roman" w:cs="Times New Roman"/>
                <w:sz w:val="24"/>
                <w:szCs w:val="24"/>
              </w:rPr>
              <w:t>Email</w:t>
            </w:r>
          </w:p>
        </w:tc>
        <w:tc>
          <w:tcPr>
            <w:tcW w:w="5122" w:type="dxa"/>
          </w:tcPr>
          <w:p w:rsidR="00613584" w:rsidRPr="002B54AB" w:rsidRDefault="00613584" w:rsidP="00543FA4">
            <w:pPr>
              <w:spacing w:line="276" w:lineRule="auto"/>
              <w:rPr>
                <w:rFonts w:ascii="Times New Roman" w:hAnsi="Times New Roman" w:cs="Times New Roman"/>
                <w:sz w:val="24"/>
                <w:szCs w:val="24"/>
              </w:rPr>
            </w:pPr>
            <w:r w:rsidRPr="002B54AB">
              <w:rPr>
                <w:rFonts w:ascii="Times New Roman" w:hAnsi="Times New Roman" w:cs="Times New Roman"/>
                <w:sz w:val="24"/>
                <w:szCs w:val="24"/>
              </w:rPr>
              <w:t>Sharing content for one to one and one to many communications</w:t>
            </w:r>
          </w:p>
        </w:tc>
      </w:tr>
      <w:tr w:rsidR="00613584" w:rsidTr="00543FA4">
        <w:tc>
          <w:tcPr>
            <w:tcW w:w="4228" w:type="dxa"/>
          </w:tcPr>
          <w:p w:rsidR="00613584" w:rsidRPr="002B54AB" w:rsidRDefault="00613584" w:rsidP="00543FA4">
            <w:pPr>
              <w:spacing w:line="276" w:lineRule="auto"/>
              <w:rPr>
                <w:rFonts w:ascii="Times New Roman" w:hAnsi="Times New Roman" w:cs="Times New Roman"/>
                <w:sz w:val="24"/>
                <w:szCs w:val="24"/>
              </w:rPr>
            </w:pPr>
            <w:r w:rsidRPr="002B54AB">
              <w:rPr>
                <w:rFonts w:ascii="Times New Roman" w:hAnsi="Times New Roman" w:cs="Times New Roman"/>
                <w:sz w:val="24"/>
                <w:szCs w:val="24"/>
              </w:rPr>
              <w:t>Streaming audio/Streaming video</w:t>
            </w:r>
          </w:p>
        </w:tc>
        <w:tc>
          <w:tcPr>
            <w:tcW w:w="5122" w:type="dxa"/>
          </w:tcPr>
          <w:p w:rsidR="00613584" w:rsidRPr="002B54AB" w:rsidRDefault="00613584" w:rsidP="00543FA4">
            <w:pPr>
              <w:spacing w:line="276" w:lineRule="auto"/>
              <w:rPr>
                <w:rFonts w:ascii="Times New Roman" w:hAnsi="Times New Roman" w:cs="Times New Roman"/>
                <w:sz w:val="24"/>
                <w:szCs w:val="24"/>
              </w:rPr>
            </w:pPr>
            <w:r w:rsidRPr="002B54AB">
              <w:rPr>
                <w:rFonts w:ascii="Times New Roman" w:hAnsi="Times New Roman" w:cs="Times New Roman"/>
                <w:sz w:val="24"/>
                <w:szCs w:val="24"/>
              </w:rPr>
              <w:t>Communicating and sharing recorded clips and simulations</w:t>
            </w:r>
          </w:p>
        </w:tc>
      </w:tr>
      <w:tr w:rsidR="00613584" w:rsidTr="00543FA4">
        <w:tc>
          <w:tcPr>
            <w:tcW w:w="4228" w:type="dxa"/>
          </w:tcPr>
          <w:p w:rsidR="00613584" w:rsidRPr="002B54AB" w:rsidRDefault="00613584" w:rsidP="00543FA4">
            <w:pPr>
              <w:spacing w:line="276" w:lineRule="auto"/>
              <w:rPr>
                <w:rFonts w:ascii="Times New Roman" w:hAnsi="Times New Roman" w:cs="Times New Roman"/>
                <w:sz w:val="24"/>
                <w:szCs w:val="24"/>
              </w:rPr>
            </w:pPr>
            <w:r w:rsidRPr="002B54AB">
              <w:rPr>
                <w:rFonts w:ascii="Times New Roman" w:hAnsi="Times New Roman" w:cs="Times New Roman"/>
                <w:sz w:val="24"/>
                <w:szCs w:val="24"/>
              </w:rPr>
              <w:t xml:space="preserve">Social Media tools </w:t>
            </w:r>
            <w:r>
              <w:rPr>
                <w:rFonts w:ascii="Times New Roman" w:hAnsi="Times New Roman" w:cs="Times New Roman"/>
                <w:sz w:val="24"/>
                <w:szCs w:val="24"/>
              </w:rPr>
              <w:t>such as WhatsApp, Instagram Facebook, Tik Tok , Twitter, Snapchat and Telegram</w:t>
            </w:r>
          </w:p>
        </w:tc>
        <w:tc>
          <w:tcPr>
            <w:tcW w:w="5122" w:type="dxa"/>
          </w:tcPr>
          <w:p w:rsidR="00613584" w:rsidRPr="002B54AB" w:rsidRDefault="00613584" w:rsidP="00543FA4">
            <w:pPr>
              <w:spacing w:line="276" w:lineRule="auto"/>
              <w:rPr>
                <w:rFonts w:ascii="Times New Roman" w:hAnsi="Times New Roman" w:cs="Times New Roman"/>
                <w:sz w:val="24"/>
                <w:szCs w:val="24"/>
              </w:rPr>
            </w:pPr>
            <w:r w:rsidRPr="002B54AB">
              <w:rPr>
                <w:rFonts w:ascii="Times New Roman" w:hAnsi="Times New Roman" w:cs="Times New Roman"/>
                <w:sz w:val="24"/>
                <w:szCs w:val="24"/>
              </w:rPr>
              <w:t>Chatting and instant messaging and keeping in touch, getting updates. Information sharing of low-complexity issues/Ad hoc quick communications</w:t>
            </w:r>
          </w:p>
        </w:tc>
      </w:tr>
      <w:tr w:rsidR="00613584" w:rsidTr="00543FA4">
        <w:tc>
          <w:tcPr>
            <w:tcW w:w="4228" w:type="dxa"/>
          </w:tcPr>
          <w:p w:rsidR="00613584" w:rsidRPr="002B54AB" w:rsidRDefault="00613584" w:rsidP="00543FA4">
            <w:pPr>
              <w:spacing w:line="276" w:lineRule="auto"/>
              <w:rPr>
                <w:rFonts w:ascii="Times New Roman" w:hAnsi="Times New Roman" w:cs="Times New Roman"/>
                <w:sz w:val="24"/>
                <w:szCs w:val="24"/>
              </w:rPr>
            </w:pPr>
            <w:r w:rsidRPr="002B54AB">
              <w:rPr>
                <w:rFonts w:ascii="Times New Roman" w:hAnsi="Times New Roman" w:cs="Times New Roman"/>
                <w:sz w:val="24"/>
                <w:szCs w:val="24"/>
              </w:rPr>
              <w:t>Surveys and polls</w:t>
            </w:r>
          </w:p>
        </w:tc>
        <w:tc>
          <w:tcPr>
            <w:tcW w:w="5122" w:type="dxa"/>
          </w:tcPr>
          <w:p w:rsidR="00613584" w:rsidRPr="002B54AB" w:rsidRDefault="00613584" w:rsidP="00543FA4">
            <w:pPr>
              <w:spacing w:line="276" w:lineRule="auto"/>
              <w:rPr>
                <w:rFonts w:ascii="Times New Roman" w:hAnsi="Times New Roman" w:cs="Times New Roman"/>
                <w:sz w:val="24"/>
                <w:szCs w:val="24"/>
              </w:rPr>
            </w:pPr>
            <w:r w:rsidRPr="002B54AB">
              <w:rPr>
                <w:rFonts w:ascii="Times New Roman" w:hAnsi="Times New Roman" w:cs="Times New Roman"/>
                <w:sz w:val="24"/>
                <w:szCs w:val="24"/>
              </w:rPr>
              <w:t>Voting, gaining consensus, capturing information and trends</w:t>
            </w:r>
          </w:p>
        </w:tc>
      </w:tr>
      <w:tr w:rsidR="00613584" w:rsidTr="00543FA4">
        <w:tc>
          <w:tcPr>
            <w:tcW w:w="4228" w:type="dxa"/>
          </w:tcPr>
          <w:p w:rsidR="00613584" w:rsidRPr="002B54AB" w:rsidRDefault="00613584" w:rsidP="00543FA4">
            <w:pPr>
              <w:spacing w:line="276" w:lineRule="auto"/>
              <w:rPr>
                <w:rFonts w:ascii="Times New Roman" w:hAnsi="Times New Roman" w:cs="Times New Roman"/>
                <w:sz w:val="24"/>
                <w:szCs w:val="24"/>
              </w:rPr>
            </w:pPr>
            <w:r w:rsidRPr="002B54AB">
              <w:rPr>
                <w:rFonts w:ascii="Times New Roman" w:hAnsi="Times New Roman" w:cs="Times New Roman"/>
                <w:sz w:val="24"/>
                <w:szCs w:val="24"/>
              </w:rPr>
              <w:t>URLs and Web site links</w:t>
            </w:r>
          </w:p>
        </w:tc>
        <w:tc>
          <w:tcPr>
            <w:tcW w:w="5122" w:type="dxa"/>
          </w:tcPr>
          <w:p w:rsidR="00613584" w:rsidRPr="002B54AB" w:rsidRDefault="00613584" w:rsidP="00543FA4">
            <w:pPr>
              <w:spacing w:line="276" w:lineRule="auto"/>
              <w:rPr>
                <w:rFonts w:ascii="Times New Roman" w:hAnsi="Times New Roman" w:cs="Times New Roman"/>
                <w:sz w:val="24"/>
                <w:szCs w:val="24"/>
              </w:rPr>
            </w:pPr>
            <w:r w:rsidRPr="002B54AB">
              <w:rPr>
                <w:rFonts w:ascii="Times New Roman" w:hAnsi="Times New Roman" w:cs="Times New Roman"/>
                <w:sz w:val="24"/>
                <w:szCs w:val="24"/>
              </w:rPr>
              <w:t>Joint and collaborative searches and analysis, Providing resources and references</w:t>
            </w:r>
          </w:p>
        </w:tc>
      </w:tr>
      <w:tr w:rsidR="00613584" w:rsidTr="00543FA4">
        <w:tc>
          <w:tcPr>
            <w:tcW w:w="4228" w:type="dxa"/>
            <w:vMerge w:val="restart"/>
          </w:tcPr>
          <w:p w:rsidR="00613584" w:rsidRDefault="00613584" w:rsidP="00543FA4">
            <w:pPr>
              <w:spacing w:line="276" w:lineRule="auto"/>
              <w:rPr>
                <w:rFonts w:ascii="Times New Roman" w:hAnsi="Times New Roman" w:cs="Times New Roman"/>
                <w:sz w:val="24"/>
                <w:szCs w:val="24"/>
              </w:rPr>
            </w:pPr>
            <w:r w:rsidRPr="002B54AB">
              <w:rPr>
                <w:rFonts w:ascii="Times New Roman" w:hAnsi="Times New Roman" w:cs="Times New Roman"/>
                <w:sz w:val="24"/>
                <w:szCs w:val="24"/>
              </w:rPr>
              <w:t>Audio conferencing such as Skype</w:t>
            </w:r>
          </w:p>
          <w:p w:rsidR="00613584" w:rsidRPr="002B54AB" w:rsidRDefault="00613584" w:rsidP="00543FA4">
            <w:pPr>
              <w:spacing w:line="276" w:lineRule="auto"/>
              <w:rPr>
                <w:rFonts w:ascii="Times New Roman" w:hAnsi="Times New Roman" w:cs="Times New Roman"/>
                <w:sz w:val="24"/>
                <w:szCs w:val="24"/>
              </w:rPr>
            </w:pPr>
          </w:p>
          <w:p w:rsidR="00613584" w:rsidRPr="002B54AB" w:rsidRDefault="00613584" w:rsidP="00543FA4">
            <w:pPr>
              <w:spacing w:line="276" w:lineRule="auto"/>
              <w:rPr>
                <w:rFonts w:ascii="Times New Roman" w:hAnsi="Times New Roman" w:cs="Times New Roman"/>
                <w:sz w:val="24"/>
                <w:szCs w:val="24"/>
              </w:rPr>
            </w:pPr>
            <w:r w:rsidRPr="00974BE6">
              <w:rPr>
                <w:rFonts w:ascii="Times New Roman" w:hAnsi="Times New Roman" w:cs="Times New Roman"/>
                <w:sz w:val="24"/>
                <w:szCs w:val="24"/>
              </w:rPr>
              <w:t>Video conferencing such as Zoom and Microsoft Teams</w:t>
            </w:r>
          </w:p>
        </w:tc>
        <w:tc>
          <w:tcPr>
            <w:tcW w:w="5122" w:type="dxa"/>
          </w:tcPr>
          <w:p w:rsidR="00613584" w:rsidRPr="002B54AB" w:rsidRDefault="00613584" w:rsidP="00543FA4">
            <w:pPr>
              <w:spacing w:line="276" w:lineRule="auto"/>
              <w:rPr>
                <w:rFonts w:ascii="Times New Roman" w:hAnsi="Times New Roman" w:cs="Times New Roman"/>
                <w:sz w:val="24"/>
                <w:szCs w:val="24"/>
              </w:rPr>
            </w:pPr>
            <w:r w:rsidRPr="002B54AB">
              <w:rPr>
                <w:rFonts w:ascii="Times New Roman" w:hAnsi="Times New Roman" w:cs="Times New Roman"/>
                <w:sz w:val="24"/>
                <w:szCs w:val="24"/>
              </w:rPr>
              <w:t>Discussions</w:t>
            </w:r>
          </w:p>
        </w:tc>
      </w:tr>
      <w:tr w:rsidR="00613584" w:rsidTr="00543FA4">
        <w:tc>
          <w:tcPr>
            <w:tcW w:w="4228" w:type="dxa"/>
            <w:vMerge/>
          </w:tcPr>
          <w:p w:rsidR="00613584" w:rsidRPr="002B54AB" w:rsidRDefault="00613584" w:rsidP="00543FA4">
            <w:pPr>
              <w:spacing w:line="276" w:lineRule="auto"/>
              <w:rPr>
                <w:rFonts w:ascii="Times New Roman" w:hAnsi="Times New Roman" w:cs="Times New Roman"/>
                <w:sz w:val="24"/>
                <w:szCs w:val="24"/>
              </w:rPr>
            </w:pPr>
          </w:p>
        </w:tc>
        <w:tc>
          <w:tcPr>
            <w:tcW w:w="5122" w:type="dxa"/>
          </w:tcPr>
          <w:p w:rsidR="00613584" w:rsidRPr="002B54AB" w:rsidRDefault="00613584" w:rsidP="00543FA4">
            <w:pPr>
              <w:spacing w:line="276" w:lineRule="auto"/>
              <w:rPr>
                <w:rFonts w:ascii="Times New Roman" w:hAnsi="Times New Roman" w:cs="Times New Roman"/>
                <w:sz w:val="24"/>
                <w:szCs w:val="24"/>
              </w:rPr>
            </w:pPr>
            <w:r w:rsidRPr="00974BE6">
              <w:rPr>
                <w:rFonts w:ascii="Times New Roman" w:hAnsi="Times New Roman" w:cs="Times New Roman"/>
                <w:sz w:val="24"/>
                <w:szCs w:val="24"/>
              </w:rPr>
              <w:t>Sharing presentations and information, discussions, interactions, breakaway rooms</w:t>
            </w:r>
          </w:p>
        </w:tc>
      </w:tr>
      <w:tr w:rsidR="00613584" w:rsidTr="00543FA4">
        <w:tc>
          <w:tcPr>
            <w:tcW w:w="4228" w:type="dxa"/>
          </w:tcPr>
          <w:p w:rsidR="00613584" w:rsidRPr="002B54AB" w:rsidRDefault="00613584" w:rsidP="00543FA4">
            <w:pPr>
              <w:spacing w:line="276" w:lineRule="auto"/>
              <w:rPr>
                <w:rFonts w:ascii="Times New Roman" w:hAnsi="Times New Roman" w:cs="Times New Roman"/>
                <w:sz w:val="24"/>
                <w:szCs w:val="24"/>
              </w:rPr>
            </w:pPr>
            <w:r w:rsidRPr="002B54AB">
              <w:rPr>
                <w:rFonts w:ascii="Times New Roman" w:hAnsi="Times New Roman" w:cs="Times New Roman"/>
                <w:sz w:val="24"/>
                <w:szCs w:val="24"/>
              </w:rPr>
              <w:t>White boarding</w:t>
            </w:r>
          </w:p>
        </w:tc>
        <w:tc>
          <w:tcPr>
            <w:tcW w:w="5122" w:type="dxa"/>
          </w:tcPr>
          <w:p w:rsidR="00613584" w:rsidRPr="002B54AB" w:rsidRDefault="00613584" w:rsidP="00543FA4">
            <w:pPr>
              <w:spacing w:line="276" w:lineRule="auto"/>
              <w:rPr>
                <w:rFonts w:ascii="Times New Roman" w:hAnsi="Times New Roman" w:cs="Times New Roman"/>
                <w:sz w:val="24"/>
                <w:szCs w:val="24"/>
              </w:rPr>
            </w:pPr>
            <w:r w:rsidRPr="002B54AB">
              <w:rPr>
                <w:rFonts w:ascii="Times New Roman" w:hAnsi="Times New Roman" w:cs="Times New Roman"/>
                <w:sz w:val="24"/>
                <w:szCs w:val="24"/>
              </w:rPr>
              <w:t xml:space="preserve">Collaborative design and Co-development of ideas </w:t>
            </w:r>
          </w:p>
        </w:tc>
      </w:tr>
      <w:tr w:rsidR="00613584" w:rsidTr="00543FA4">
        <w:tc>
          <w:tcPr>
            <w:tcW w:w="4228" w:type="dxa"/>
          </w:tcPr>
          <w:p w:rsidR="00613584" w:rsidRPr="002B54AB" w:rsidRDefault="00613584" w:rsidP="00543FA4">
            <w:pPr>
              <w:spacing w:line="276" w:lineRule="auto"/>
              <w:rPr>
                <w:rFonts w:ascii="Times New Roman" w:hAnsi="Times New Roman" w:cs="Times New Roman"/>
                <w:sz w:val="24"/>
                <w:szCs w:val="24"/>
              </w:rPr>
            </w:pPr>
            <w:r>
              <w:rPr>
                <w:rFonts w:ascii="Times New Roman" w:hAnsi="Times New Roman" w:cs="Times New Roman"/>
                <w:sz w:val="24"/>
                <w:szCs w:val="24"/>
              </w:rPr>
              <w:t>Virtual Learning Environment Analytic Tools e.g. Intelliboard/Blackboard Learn/Engagement Analytics/Moodle Google Analytics</w:t>
            </w:r>
          </w:p>
        </w:tc>
        <w:tc>
          <w:tcPr>
            <w:tcW w:w="5122" w:type="dxa"/>
          </w:tcPr>
          <w:p w:rsidR="00613584" w:rsidRDefault="00613584" w:rsidP="00543FA4">
            <w:pPr>
              <w:spacing w:line="276" w:lineRule="auto"/>
              <w:rPr>
                <w:rFonts w:ascii="Times New Roman" w:hAnsi="Times New Roman" w:cs="Times New Roman"/>
                <w:sz w:val="24"/>
                <w:szCs w:val="24"/>
              </w:rPr>
            </w:pPr>
            <w:r>
              <w:rPr>
                <w:rFonts w:ascii="Times New Roman" w:hAnsi="Times New Roman" w:cs="Times New Roman"/>
                <w:sz w:val="24"/>
                <w:szCs w:val="24"/>
              </w:rPr>
              <w:t>Tracking and improving learner and Instructor Engagement</w:t>
            </w:r>
          </w:p>
          <w:p w:rsidR="00613584" w:rsidRDefault="00613584" w:rsidP="00543FA4">
            <w:pPr>
              <w:spacing w:line="276" w:lineRule="auto"/>
              <w:rPr>
                <w:rFonts w:ascii="Times New Roman" w:hAnsi="Times New Roman" w:cs="Times New Roman"/>
                <w:sz w:val="24"/>
                <w:szCs w:val="24"/>
              </w:rPr>
            </w:pPr>
            <w:r>
              <w:rPr>
                <w:rFonts w:ascii="Times New Roman" w:hAnsi="Times New Roman" w:cs="Times New Roman"/>
                <w:sz w:val="24"/>
                <w:szCs w:val="24"/>
              </w:rPr>
              <w:t>Identifying disengaged learners</w:t>
            </w:r>
          </w:p>
          <w:p w:rsidR="00613584" w:rsidRPr="002B54AB" w:rsidRDefault="00613584" w:rsidP="00543FA4">
            <w:pPr>
              <w:spacing w:line="276" w:lineRule="auto"/>
              <w:rPr>
                <w:rFonts w:ascii="Times New Roman" w:hAnsi="Times New Roman" w:cs="Times New Roman"/>
                <w:sz w:val="24"/>
                <w:szCs w:val="24"/>
              </w:rPr>
            </w:pPr>
            <w:r>
              <w:rPr>
                <w:rFonts w:ascii="Times New Roman" w:hAnsi="Times New Roman" w:cs="Times New Roman"/>
                <w:sz w:val="24"/>
                <w:szCs w:val="24"/>
              </w:rPr>
              <w:t>Learner Self-Management and activity Participation</w:t>
            </w:r>
          </w:p>
        </w:tc>
      </w:tr>
      <w:tr w:rsidR="00613584" w:rsidTr="00543FA4">
        <w:tc>
          <w:tcPr>
            <w:tcW w:w="4228" w:type="dxa"/>
          </w:tcPr>
          <w:p w:rsidR="00613584" w:rsidRPr="002B54AB" w:rsidRDefault="00613584" w:rsidP="00543FA4">
            <w:pPr>
              <w:spacing w:line="276" w:lineRule="auto"/>
              <w:rPr>
                <w:rFonts w:ascii="Times New Roman" w:hAnsi="Times New Roman" w:cs="Times New Roman"/>
                <w:sz w:val="24"/>
                <w:szCs w:val="24"/>
              </w:rPr>
            </w:pPr>
            <w:r w:rsidRPr="002B54AB">
              <w:rPr>
                <w:rFonts w:ascii="Times New Roman" w:hAnsi="Times New Roman" w:cs="Times New Roman"/>
                <w:sz w:val="24"/>
                <w:szCs w:val="24"/>
              </w:rPr>
              <w:t>Antiplagiarism tools</w:t>
            </w:r>
          </w:p>
        </w:tc>
        <w:tc>
          <w:tcPr>
            <w:tcW w:w="5122" w:type="dxa"/>
          </w:tcPr>
          <w:p w:rsidR="00613584" w:rsidRPr="002B54AB" w:rsidRDefault="00613584" w:rsidP="00543FA4">
            <w:pPr>
              <w:spacing w:line="276" w:lineRule="auto"/>
              <w:rPr>
                <w:rFonts w:ascii="Times New Roman" w:hAnsi="Times New Roman" w:cs="Times New Roman"/>
                <w:sz w:val="24"/>
                <w:szCs w:val="24"/>
              </w:rPr>
            </w:pPr>
            <w:r w:rsidRPr="002B54AB">
              <w:rPr>
                <w:rFonts w:ascii="Times New Roman" w:hAnsi="Times New Roman" w:cs="Times New Roman"/>
                <w:sz w:val="24"/>
                <w:szCs w:val="24"/>
              </w:rPr>
              <w:t>Checking authenticity and originality of presentations</w:t>
            </w:r>
          </w:p>
        </w:tc>
      </w:tr>
    </w:tbl>
    <w:p w:rsidR="00677418" w:rsidRPr="00863461" w:rsidRDefault="00677418" w:rsidP="00863461">
      <w:pPr>
        <w:spacing w:line="276" w:lineRule="auto"/>
        <w:rPr>
          <w:rFonts w:ascii="Times New Roman" w:hAnsi="Times New Roman" w:cs="Times New Roman"/>
          <w:sz w:val="24"/>
          <w:szCs w:val="24"/>
        </w:rPr>
      </w:pPr>
    </w:p>
    <w:p w:rsidR="00677418" w:rsidRPr="00863461" w:rsidRDefault="00677418" w:rsidP="00863461">
      <w:pPr>
        <w:spacing w:line="276" w:lineRule="auto"/>
        <w:rPr>
          <w:rFonts w:ascii="Times New Roman" w:hAnsi="Times New Roman" w:cs="Times New Roman"/>
          <w:sz w:val="24"/>
          <w:szCs w:val="24"/>
        </w:rPr>
      </w:pPr>
    </w:p>
    <w:p w:rsidR="009D69C2" w:rsidRPr="00FA0A0E" w:rsidRDefault="00FA0A0E" w:rsidP="00FA0A0E">
      <w:pPr>
        <w:spacing w:line="276" w:lineRule="auto"/>
        <w:rPr>
          <w:rFonts w:ascii="Times New Roman" w:hAnsi="Times New Roman" w:cs="Times New Roman"/>
          <w:b/>
          <w:sz w:val="24"/>
          <w:szCs w:val="24"/>
        </w:rPr>
      </w:pPr>
      <w:r>
        <w:rPr>
          <w:rFonts w:ascii="Times New Roman" w:hAnsi="Times New Roman" w:cs="Times New Roman"/>
          <w:b/>
          <w:sz w:val="24"/>
          <w:szCs w:val="24"/>
        </w:rPr>
        <w:t>4.2.</w:t>
      </w:r>
      <w:r w:rsidRPr="00FA0A0E">
        <w:rPr>
          <w:rFonts w:ascii="Times New Roman" w:hAnsi="Times New Roman" w:cs="Times New Roman"/>
          <w:b/>
          <w:sz w:val="24"/>
          <w:szCs w:val="24"/>
        </w:rPr>
        <w:t xml:space="preserve"> Interactions and Critical Success Factors</w:t>
      </w:r>
    </w:p>
    <w:p w:rsidR="00ED3714" w:rsidRPr="00863461" w:rsidRDefault="00ED3714" w:rsidP="00863461">
      <w:pPr>
        <w:spacing w:line="276" w:lineRule="auto"/>
        <w:rPr>
          <w:rFonts w:ascii="Times New Roman" w:hAnsi="Times New Roman" w:cs="Times New Roman"/>
          <w:sz w:val="24"/>
          <w:szCs w:val="24"/>
        </w:rPr>
      </w:pPr>
      <w:r w:rsidRPr="00863461">
        <w:rPr>
          <w:rFonts w:ascii="Times New Roman" w:hAnsi="Times New Roman" w:cs="Times New Roman"/>
          <w:sz w:val="24"/>
          <w:szCs w:val="24"/>
        </w:rPr>
        <w:t>Using the analysis of the recorded focus group interviews of both faculty an</w:t>
      </w:r>
      <w:r w:rsidR="00974BE6" w:rsidRPr="00863461">
        <w:rPr>
          <w:rFonts w:ascii="Times New Roman" w:hAnsi="Times New Roman" w:cs="Times New Roman"/>
          <w:sz w:val="24"/>
          <w:szCs w:val="24"/>
        </w:rPr>
        <w:t xml:space="preserve">d students. The </w:t>
      </w:r>
      <w:r w:rsidR="004C09C8" w:rsidRPr="00863461">
        <w:rPr>
          <w:rFonts w:ascii="Times New Roman" w:hAnsi="Times New Roman" w:cs="Times New Roman"/>
          <w:sz w:val="24"/>
          <w:szCs w:val="24"/>
        </w:rPr>
        <w:t>analysis</w:t>
      </w:r>
      <w:r w:rsidR="00361300">
        <w:rPr>
          <w:rFonts w:ascii="Times New Roman" w:hAnsi="Times New Roman" w:cs="Times New Roman"/>
          <w:sz w:val="24"/>
          <w:szCs w:val="24"/>
        </w:rPr>
        <w:t xml:space="preserve"> derived 5 themes as outlined</w:t>
      </w:r>
      <w:r w:rsidR="00974BE6" w:rsidRPr="00863461">
        <w:rPr>
          <w:rFonts w:ascii="Times New Roman" w:hAnsi="Times New Roman" w:cs="Times New Roman"/>
          <w:sz w:val="24"/>
          <w:szCs w:val="24"/>
        </w:rPr>
        <w:t xml:space="preserve"> in Table 2 below:</w:t>
      </w:r>
    </w:p>
    <w:p w:rsidR="00C46AE8" w:rsidRPr="00863461" w:rsidRDefault="00C46AE8" w:rsidP="00863461">
      <w:pPr>
        <w:spacing w:line="276" w:lineRule="auto"/>
        <w:rPr>
          <w:rFonts w:ascii="Times New Roman" w:hAnsi="Times New Roman" w:cs="Times New Roman"/>
          <w:sz w:val="24"/>
          <w:szCs w:val="24"/>
        </w:rPr>
      </w:pPr>
    </w:p>
    <w:p w:rsidR="00613584" w:rsidRDefault="00613584" w:rsidP="00863461">
      <w:pPr>
        <w:spacing w:line="276" w:lineRule="auto"/>
        <w:rPr>
          <w:rFonts w:ascii="Times New Roman" w:hAnsi="Times New Roman" w:cs="Times New Roman"/>
          <w:sz w:val="24"/>
          <w:szCs w:val="24"/>
        </w:rPr>
      </w:pPr>
    </w:p>
    <w:p w:rsidR="00C4008A" w:rsidRPr="00863461" w:rsidRDefault="00C4008A" w:rsidP="00863461">
      <w:pPr>
        <w:spacing w:line="276" w:lineRule="auto"/>
        <w:rPr>
          <w:rFonts w:ascii="Times New Roman" w:hAnsi="Times New Roman" w:cs="Times New Roman"/>
          <w:sz w:val="24"/>
          <w:szCs w:val="24"/>
        </w:rPr>
      </w:pPr>
      <w:r w:rsidRPr="00863461">
        <w:rPr>
          <w:rFonts w:ascii="Times New Roman" w:hAnsi="Times New Roman" w:cs="Times New Roman"/>
          <w:sz w:val="24"/>
          <w:szCs w:val="24"/>
        </w:rPr>
        <w:lastRenderedPageBreak/>
        <w:t>Table 2</w:t>
      </w:r>
    </w:p>
    <w:p w:rsidR="00C4008A" w:rsidRDefault="00C4008A" w:rsidP="00716A3F">
      <w:pPr>
        <w:spacing w:line="240" w:lineRule="auto"/>
        <w:rPr>
          <w:rFonts w:ascii="Times New Roman" w:hAnsi="Times New Roman" w:cs="Times New Roman"/>
          <w:i/>
          <w:sz w:val="24"/>
          <w:szCs w:val="24"/>
        </w:rPr>
      </w:pPr>
      <w:r w:rsidRPr="00863461">
        <w:rPr>
          <w:rFonts w:ascii="Times New Roman" w:hAnsi="Times New Roman" w:cs="Times New Roman"/>
          <w:i/>
          <w:sz w:val="24"/>
          <w:szCs w:val="24"/>
        </w:rPr>
        <w:t>Inductively Derived Themes</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66"/>
        <w:gridCol w:w="2389"/>
        <w:gridCol w:w="2518"/>
        <w:gridCol w:w="2053"/>
      </w:tblGrid>
      <w:tr w:rsidR="00613584" w:rsidRPr="002B54AB" w:rsidTr="00543FA4">
        <w:tc>
          <w:tcPr>
            <w:tcW w:w="2104" w:type="dxa"/>
            <w:tcBorders>
              <w:top w:val="single" w:sz="4" w:space="0" w:color="auto"/>
              <w:bottom w:val="single" w:sz="4" w:space="0" w:color="auto"/>
            </w:tcBorders>
          </w:tcPr>
          <w:p w:rsidR="00613584" w:rsidRPr="002B54AB" w:rsidRDefault="00613584" w:rsidP="00543FA4">
            <w:pPr>
              <w:spacing w:line="276" w:lineRule="auto"/>
              <w:rPr>
                <w:rFonts w:ascii="Times New Roman" w:hAnsi="Times New Roman" w:cs="Times New Roman"/>
                <w:sz w:val="24"/>
                <w:szCs w:val="24"/>
              </w:rPr>
            </w:pPr>
            <w:r>
              <w:rPr>
                <w:rFonts w:ascii="Times New Roman" w:hAnsi="Times New Roman" w:cs="Times New Roman"/>
                <w:sz w:val="24"/>
                <w:szCs w:val="24"/>
              </w:rPr>
              <w:t>Objectives</w:t>
            </w:r>
          </w:p>
        </w:tc>
        <w:tc>
          <w:tcPr>
            <w:tcW w:w="2499" w:type="dxa"/>
            <w:tcBorders>
              <w:top w:val="single" w:sz="4" w:space="0" w:color="auto"/>
              <w:bottom w:val="single" w:sz="4" w:space="0" w:color="auto"/>
            </w:tcBorders>
          </w:tcPr>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Focus Discussion Prompt</w:t>
            </w:r>
          </w:p>
        </w:tc>
        <w:tc>
          <w:tcPr>
            <w:tcW w:w="2639" w:type="dxa"/>
            <w:tcBorders>
              <w:top w:val="single" w:sz="4" w:space="0" w:color="auto"/>
              <w:bottom w:val="single" w:sz="4" w:space="0" w:color="auto"/>
            </w:tcBorders>
          </w:tcPr>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Summarized categories</w:t>
            </w:r>
          </w:p>
        </w:tc>
        <w:tc>
          <w:tcPr>
            <w:tcW w:w="2108" w:type="dxa"/>
            <w:tcBorders>
              <w:top w:val="single" w:sz="4" w:space="0" w:color="auto"/>
              <w:bottom w:val="single" w:sz="4" w:space="0" w:color="auto"/>
            </w:tcBorders>
          </w:tcPr>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Themes</w:t>
            </w:r>
          </w:p>
        </w:tc>
      </w:tr>
      <w:tr w:rsidR="00613584" w:rsidRPr="002B54AB" w:rsidTr="00543FA4">
        <w:tc>
          <w:tcPr>
            <w:tcW w:w="2104" w:type="dxa"/>
            <w:vMerge w:val="restart"/>
            <w:tcBorders>
              <w:top w:val="single" w:sz="4" w:space="0" w:color="auto"/>
            </w:tcBorders>
          </w:tcPr>
          <w:tbl>
            <w:tblPr>
              <w:tblStyle w:val="TableGrid1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0"/>
            </w:tblGrid>
            <w:tr w:rsidR="00613584" w:rsidRPr="00863461" w:rsidTr="00543FA4">
              <w:trPr>
                <w:trHeight w:val="276"/>
              </w:trPr>
              <w:tc>
                <w:tcPr>
                  <w:tcW w:w="1965" w:type="dxa"/>
                  <w:vMerge w:val="restart"/>
                </w:tcPr>
                <w:p w:rsidR="00613584" w:rsidRPr="00863461" w:rsidRDefault="00613584" w:rsidP="00543FA4">
                  <w:pPr>
                    <w:pBdr>
                      <w:top w:val="nil"/>
                      <w:left w:val="nil"/>
                      <w:bottom w:val="nil"/>
                      <w:right w:val="nil"/>
                      <w:between w:val="nil"/>
                      <w:bar w:val="nil"/>
                    </w:pBdr>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r w:rsidRPr="00863461">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1.Establish which LMS tools are used to aid in interactivity and collaboration,</w:t>
                  </w:r>
                </w:p>
                <w:p w:rsidR="00613584" w:rsidRPr="00863461" w:rsidRDefault="00613584" w:rsidP="00543FA4">
                  <w:pPr>
                    <w:pBdr>
                      <w:top w:val="nil"/>
                      <w:left w:val="nil"/>
                      <w:bottom w:val="nil"/>
                      <w:right w:val="nil"/>
                      <w:between w:val="nil"/>
                      <w:bar w:val="nil"/>
                    </w:pBdr>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p>
                <w:p w:rsidR="00613584" w:rsidRPr="00863461" w:rsidRDefault="00613584" w:rsidP="00543FA4">
                  <w:pPr>
                    <w:pBdr>
                      <w:top w:val="nil"/>
                      <w:left w:val="nil"/>
                      <w:bottom w:val="nil"/>
                      <w:right w:val="nil"/>
                      <w:between w:val="nil"/>
                      <w:bar w:val="nil"/>
                    </w:pBdr>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r w:rsidRPr="00863461">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2.Review how these tools are used to scaffold the teaching and learning process</w:t>
                  </w:r>
                </w:p>
                <w:p w:rsidR="00613584" w:rsidRPr="00863461" w:rsidRDefault="00613584" w:rsidP="00543FA4">
                  <w:pPr>
                    <w:pBdr>
                      <w:top w:val="nil"/>
                      <w:left w:val="nil"/>
                      <w:bottom w:val="nil"/>
                      <w:right w:val="nil"/>
                      <w:between w:val="nil"/>
                      <w:bar w:val="nil"/>
                    </w:pBdr>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p>
                <w:p w:rsidR="00613584" w:rsidRPr="00863461" w:rsidRDefault="00613584" w:rsidP="00543FA4">
                  <w:pPr>
                    <w:pBdr>
                      <w:top w:val="nil"/>
                      <w:left w:val="nil"/>
                      <w:bottom w:val="nil"/>
                      <w:right w:val="nil"/>
                      <w:between w:val="nil"/>
                      <w:bar w:val="nil"/>
                    </w:pBdr>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r w:rsidRPr="00863461">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t>3. Establish how different elements interact to complete the scaffolding process and improve learning outcomes.</w:t>
                  </w:r>
                </w:p>
                <w:p w:rsidR="00613584" w:rsidRPr="00863461" w:rsidRDefault="00613584" w:rsidP="00543FA4">
                  <w:pPr>
                    <w:pBdr>
                      <w:top w:val="nil"/>
                      <w:left w:val="nil"/>
                      <w:bottom w:val="nil"/>
                      <w:right w:val="nil"/>
                      <w:between w:val="nil"/>
                      <w:bar w:val="nil"/>
                    </w:pBdr>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p>
              </w:tc>
            </w:tr>
            <w:tr w:rsidR="00613584" w:rsidRPr="00863461" w:rsidTr="00543FA4">
              <w:trPr>
                <w:trHeight w:val="276"/>
              </w:trPr>
              <w:tc>
                <w:tcPr>
                  <w:tcW w:w="1965" w:type="dxa"/>
                  <w:vMerge/>
                </w:tcPr>
                <w:p w:rsidR="00613584" w:rsidRPr="00863461" w:rsidRDefault="00613584" w:rsidP="00543FA4">
                  <w:pPr>
                    <w:pBdr>
                      <w:top w:val="nil"/>
                      <w:left w:val="nil"/>
                      <w:bottom w:val="nil"/>
                      <w:right w:val="nil"/>
                      <w:between w:val="nil"/>
                      <w:bar w:val="nil"/>
                    </w:pBdr>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p>
              </w:tc>
            </w:tr>
            <w:tr w:rsidR="00613584" w:rsidRPr="00863461" w:rsidTr="00543FA4">
              <w:trPr>
                <w:trHeight w:val="276"/>
              </w:trPr>
              <w:tc>
                <w:tcPr>
                  <w:tcW w:w="1965" w:type="dxa"/>
                  <w:vMerge/>
                </w:tcPr>
                <w:p w:rsidR="00613584" w:rsidRPr="00863461" w:rsidRDefault="00613584" w:rsidP="00543FA4">
                  <w:pPr>
                    <w:pBdr>
                      <w:top w:val="nil"/>
                      <w:left w:val="nil"/>
                      <w:bottom w:val="nil"/>
                      <w:right w:val="nil"/>
                      <w:between w:val="nil"/>
                      <w:bar w:val="nil"/>
                    </w:pBdr>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p>
              </w:tc>
            </w:tr>
            <w:tr w:rsidR="00613584" w:rsidRPr="00863461" w:rsidTr="00543FA4">
              <w:trPr>
                <w:trHeight w:val="276"/>
              </w:trPr>
              <w:tc>
                <w:tcPr>
                  <w:tcW w:w="1965" w:type="dxa"/>
                  <w:vMerge/>
                </w:tcPr>
                <w:p w:rsidR="00613584" w:rsidRPr="00863461" w:rsidRDefault="00613584" w:rsidP="00543FA4">
                  <w:pPr>
                    <w:pBdr>
                      <w:top w:val="nil"/>
                      <w:left w:val="nil"/>
                      <w:bottom w:val="nil"/>
                      <w:right w:val="nil"/>
                      <w:between w:val="nil"/>
                      <w:bar w:val="nil"/>
                    </w:pBdr>
                    <w:rPr>
                      <w:rFonts w:ascii="Times New Roman" w:eastAsia="Arial Unicode MS" w:hAnsi="Times New Roman" w:cs="Times New Roman"/>
                      <w:color w:val="000000"/>
                      <w:sz w:val="24"/>
                      <w:szCs w:val="24"/>
                      <w:u w:color="000000"/>
                      <w:bdr w:val="nil"/>
                      <w14:textOutline w14:w="0" w14:cap="flat" w14:cmpd="sng" w14:algn="ctr">
                        <w14:noFill/>
                        <w14:prstDash w14:val="solid"/>
                        <w14:bevel/>
                      </w14:textOutline>
                    </w:rPr>
                  </w:pPr>
                </w:p>
              </w:tc>
            </w:tr>
            <w:tr w:rsidR="00613584" w:rsidRPr="00863461" w:rsidTr="00543FA4">
              <w:tc>
                <w:tcPr>
                  <w:tcW w:w="1965" w:type="dxa"/>
                </w:tcPr>
                <w:p w:rsidR="00613584" w:rsidRPr="00863461" w:rsidRDefault="00613584" w:rsidP="00543FA4">
                  <w:pPr>
                    <w:pBdr>
                      <w:top w:val="nil"/>
                      <w:left w:val="nil"/>
                      <w:bottom w:val="nil"/>
                      <w:right w:val="nil"/>
                      <w:between w:val="nil"/>
                      <w:bar w:val="nil"/>
                    </w:pBdr>
                    <w:rPr>
                      <w:rFonts w:ascii="Times New Roman" w:eastAsia="Arial Unicode MS" w:hAnsi="Times New Roman" w:cs="Times New Roman"/>
                      <w:bCs/>
                      <w:color w:val="000000"/>
                      <w:sz w:val="24"/>
                      <w:szCs w:val="24"/>
                      <w:u w:color="000000"/>
                      <w:bdr w:val="nil"/>
                      <w14:textOutline w14:w="0" w14:cap="flat" w14:cmpd="sng" w14:algn="ctr">
                        <w14:noFill/>
                        <w14:prstDash w14:val="solid"/>
                        <w14:bevel/>
                      </w14:textOutline>
                    </w:rPr>
                  </w:pPr>
                </w:p>
                <w:p w:rsidR="00613584" w:rsidRPr="00863461" w:rsidRDefault="00613584" w:rsidP="00543FA4">
                  <w:pPr>
                    <w:pBdr>
                      <w:top w:val="nil"/>
                      <w:left w:val="nil"/>
                      <w:bottom w:val="nil"/>
                      <w:right w:val="nil"/>
                      <w:between w:val="nil"/>
                      <w:bar w:val="nil"/>
                    </w:pBdr>
                    <w:rPr>
                      <w:rFonts w:ascii="Times New Roman" w:eastAsia="Arial Unicode MS" w:hAnsi="Times New Roman" w:cs="Times New Roman"/>
                      <w:bCs/>
                      <w:color w:val="000000"/>
                      <w:sz w:val="24"/>
                      <w:szCs w:val="24"/>
                      <w:u w:color="000000"/>
                      <w:bdr w:val="nil"/>
                      <w14:textOutline w14:w="0" w14:cap="flat" w14:cmpd="sng" w14:algn="ctr">
                        <w14:noFill/>
                        <w14:prstDash w14:val="solid"/>
                        <w14:bevel/>
                      </w14:textOutline>
                    </w:rPr>
                  </w:pPr>
                  <w:r w:rsidRPr="00863461">
                    <w:rPr>
                      <w:rFonts w:ascii="Times New Roman" w:eastAsia="Arial Unicode MS" w:hAnsi="Times New Roman" w:cs="Times New Roman"/>
                      <w:bCs/>
                      <w:color w:val="000000"/>
                      <w:sz w:val="24"/>
                      <w:szCs w:val="24"/>
                      <w:u w:color="000000"/>
                      <w:bdr w:val="nil"/>
                      <w14:textOutline w14:w="0" w14:cap="flat" w14:cmpd="sng" w14:algn="ctr">
                        <w14:noFill/>
                        <w14:prstDash w14:val="solid"/>
                        <w14:bevel/>
                      </w14:textOutline>
                    </w:rPr>
                    <w:t>4.Propose the critical success factors for online scaffolding of collaboration and interaction</w:t>
                  </w:r>
                </w:p>
              </w:tc>
            </w:tr>
          </w:tbl>
          <w:p w:rsidR="00613584" w:rsidRPr="002B54AB" w:rsidRDefault="00613584" w:rsidP="00543FA4">
            <w:pPr>
              <w:spacing w:line="276" w:lineRule="auto"/>
              <w:rPr>
                <w:rFonts w:ascii="Times New Roman" w:hAnsi="Times New Roman" w:cs="Times New Roman"/>
                <w:sz w:val="24"/>
                <w:szCs w:val="24"/>
              </w:rPr>
            </w:pPr>
          </w:p>
        </w:tc>
        <w:tc>
          <w:tcPr>
            <w:tcW w:w="2499" w:type="dxa"/>
            <w:tcBorders>
              <w:top w:val="single" w:sz="4" w:space="0" w:color="auto"/>
            </w:tcBorders>
          </w:tcPr>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When do you use LMS tools to assist collaboration</w:t>
            </w:r>
          </w:p>
        </w:tc>
        <w:tc>
          <w:tcPr>
            <w:tcW w:w="2639" w:type="dxa"/>
            <w:tcBorders>
              <w:top w:val="single" w:sz="4" w:space="0" w:color="auto"/>
            </w:tcBorders>
          </w:tcPr>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Blended learning</w:t>
            </w:r>
          </w:p>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Interactivity and collaboration</w:t>
            </w:r>
          </w:p>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Different time zones and places</w:t>
            </w:r>
          </w:p>
        </w:tc>
        <w:tc>
          <w:tcPr>
            <w:tcW w:w="2108" w:type="dxa"/>
            <w:tcBorders>
              <w:top w:val="single" w:sz="4" w:space="0" w:color="auto"/>
            </w:tcBorders>
          </w:tcPr>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Synchronous and asynchronous uses</w:t>
            </w:r>
          </w:p>
        </w:tc>
      </w:tr>
      <w:tr w:rsidR="00613584" w:rsidRPr="002B54AB" w:rsidTr="00543FA4">
        <w:tc>
          <w:tcPr>
            <w:tcW w:w="2104" w:type="dxa"/>
            <w:vMerge/>
          </w:tcPr>
          <w:p w:rsidR="00613584" w:rsidRPr="002B54AB" w:rsidRDefault="00613584" w:rsidP="00543FA4">
            <w:pPr>
              <w:spacing w:line="276" w:lineRule="auto"/>
              <w:rPr>
                <w:rFonts w:ascii="Times New Roman" w:hAnsi="Times New Roman" w:cs="Times New Roman"/>
                <w:sz w:val="24"/>
                <w:szCs w:val="24"/>
              </w:rPr>
            </w:pPr>
          </w:p>
        </w:tc>
        <w:tc>
          <w:tcPr>
            <w:tcW w:w="2499" w:type="dxa"/>
          </w:tcPr>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What is the impact of using these tools on interaction</w:t>
            </w:r>
          </w:p>
        </w:tc>
        <w:tc>
          <w:tcPr>
            <w:tcW w:w="2639" w:type="dxa"/>
          </w:tcPr>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Better Learning Outcomes</w:t>
            </w:r>
          </w:p>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Improved interactions</w:t>
            </w:r>
          </w:p>
        </w:tc>
        <w:tc>
          <w:tcPr>
            <w:tcW w:w="2108" w:type="dxa"/>
          </w:tcPr>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Improved learning outcomes</w:t>
            </w:r>
          </w:p>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Transfer of Responsibility</w:t>
            </w:r>
          </w:p>
        </w:tc>
      </w:tr>
      <w:tr w:rsidR="00613584" w:rsidRPr="002B54AB" w:rsidTr="00543FA4">
        <w:tc>
          <w:tcPr>
            <w:tcW w:w="2104" w:type="dxa"/>
            <w:vMerge/>
          </w:tcPr>
          <w:p w:rsidR="00613584" w:rsidRPr="002B54AB" w:rsidRDefault="00613584" w:rsidP="00543FA4">
            <w:pPr>
              <w:spacing w:line="276" w:lineRule="auto"/>
              <w:rPr>
                <w:rFonts w:ascii="Times New Roman" w:hAnsi="Times New Roman" w:cs="Times New Roman"/>
                <w:sz w:val="24"/>
                <w:szCs w:val="24"/>
              </w:rPr>
            </w:pPr>
          </w:p>
        </w:tc>
        <w:tc>
          <w:tcPr>
            <w:tcW w:w="2499" w:type="dxa"/>
          </w:tcPr>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How do you ascertain that users are able to interact freely</w:t>
            </w:r>
          </w:p>
        </w:tc>
        <w:tc>
          <w:tcPr>
            <w:tcW w:w="2639" w:type="dxa"/>
          </w:tcPr>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Transfer of responsibility allows learners to choose their own tools</w:t>
            </w:r>
          </w:p>
        </w:tc>
        <w:tc>
          <w:tcPr>
            <w:tcW w:w="2108" w:type="dxa"/>
          </w:tcPr>
          <w:p w:rsidR="00613584" w:rsidRPr="002B54AB" w:rsidRDefault="00613584" w:rsidP="00543FA4">
            <w:pPr>
              <w:spacing w:after="160" w:line="276" w:lineRule="auto"/>
              <w:rPr>
                <w:rFonts w:ascii="Times New Roman" w:hAnsi="Times New Roman" w:cs="Times New Roman"/>
                <w:sz w:val="24"/>
                <w:szCs w:val="24"/>
              </w:rPr>
            </w:pPr>
            <w:r>
              <w:rPr>
                <w:rFonts w:ascii="Times New Roman" w:hAnsi="Times New Roman" w:cs="Times New Roman"/>
                <w:sz w:val="24"/>
                <w:szCs w:val="24"/>
              </w:rPr>
              <w:t>F</w:t>
            </w:r>
            <w:r w:rsidRPr="002B54AB">
              <w:rPr>
                <w:rFonts w:ascii="Times New Roman" w:hAnsi="Times New Roman" w:cs="Times New Roman"/>
                <w:sz w:val="24"/>
                <w:szCs w:val="24"/>
              </w:rPr>
              <w:t>lexibility</w:t>
            </w:r>
          </w:p>
        </w:tc>
      </w:tr>
      <w:tr w:rsidR="00613584" w:rsidRPr="002B54AB" w:rsidTr="00543FA4">
        <w:tc>
          <w:tcPr>
            <w:tcW w:w="2104" w:type="dxa"/>
            <w:vMerge/>
          </w:tcPr>
          <w:p w:rsidR="00613584" w:rsidRPr="002B54AB" w:rsidRDefault="00613584" w:rsidP="00543FA4">
            <w:pPr>
              <w:spacing w:line="276" w:lineRule="auto"/>
              <w:rPr>
                <w:rFonts w:ascii="Times New Roman" w:hAnsi="Times New Roman" w:cs="Times New Roman"/>
                <w:sz w:val="24"/>
                <w:szCs w:val="24"/>
              </w:rPr>
            </w:pPr>
          </w:p>
        </w:tc>
        <w:tc>
          <w:tcPr>
            <w:tcW w:w="2499" w:type="dxa"/>
          </w:tcPr>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Which tools do you prescribe for interaction and collaboration</w:t>
            </w:r>
          </w:p>
        </w:tc>
        <w:tc>
          <w:tcPr>
            <w:tcW w:w="2639" w:type="dxa"/>
          </w:tcPr>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Formal tools as found in LMS</w:t>
            </w:r>
          </w:p>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Informal tools found in social media</w:t>
            </w:r>
          </w:p>
        </w:tc>
        <w:tc>
          <w:tcPr>
            <w:tcW w:w="2108" w:type="dxa"/>
          </w:tcPr>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Use of plugins to enrich learning experiences</w:t>
            </w:r>
          </w:p>
        </w:tc>
      </w:tr>
      <w:tr w:rsidR="00613584" w:rsidRPr="002B54AB" w:rsidTr="00543FA4">
        <w:tc>
          <w:tcPr>
            <w:tcW w:w="2104" w:type="dxa"/>
            <w:vMerge/>
          </w:tcPr>
          <w:p w:rsidR="00613584" w:rsidRPr="002B54AB" w:rsidRDefault="00613584" w:rsidP="00543FA4">
            <w:pPr>
              <w:spacing w:line="276" w:lineRule="auto"/>
              <w:rPr>
                <w:rFonts w:ascii="Times New Roman" w:hAnsi="Times New Roman" w:cs="Times New Roman"/>
                <w:bCs/>
                <w:sz w:val="24"/>
                <w:szCs w:val="24"/>
              </w:rPr>
            </w:pPr>
          </w:p>
        </w:tc>
        <w:tc>
          <w:tcPr>
            <w:tcW w:w="2499" w:type="dxa"/>
          </w:tcPr>
          <w:p w:rsidR="00613584" w:rsidRPr="002B54AB" w:rsidRDefault="00613584" w:rsidP="00543FA4">
            <w:pPr>
              <w:spacing w:after="160" w:line="276" w:lineRule="auto"/>
              <w:rPr>
                <w:rFonts w:ascii="Times New Roman" w:hAnsi="Times New Roman" w:cs="Times New Roman"/>
                <w:bCs/>
                <w:sz w:val="24"/>
                <w:szCs w:val="24"/>
              </w:rPr>
            </w:pPr>
            <w:r w:rsidRPr="002B54AB">
              <w:rPr>
                <w:rFonts w:ascii="Times New Roman" w:hAnsi="Times New Roman" w:cs="Times New Roman"/>
                <w:bCs/>
                <w:sz w:val="24"/>
                <w:szCs w:val="24"/>
              </w:rPr>
              <w:t>Is there anything connected with online collaboration and interaction which has not been discussed that you feel strongly about and would like to bring up now?</w:t>
            </w:r>
          </w:p>
          <w:p w:rsidR="00613584" w:rsidRPr="002B54AB" w:rsidRDefault="00613584" w:rsidP="00543FA4">
            <w:pPr>
              <w:spacing w:after="160" w:line="276" w:lineRule="auto"/>
              <w:rPr>
                <w:rFonts w:ascii="Times New Roman" w:hAnsi="Times New Roman" w:cs="Times New Roman"/>
                <w:sz w:val="24"/>
                <w:szCs w:val="24"/>
              </w:rPr>
            </w:pPr>
          </w:p>
        </w:tc>
        <w:tc>
          <w:tcPr>
            <w:tcW w:w="2639" w:type="dxa"/>
          </w:tcPr>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The need to map the tools to content and pedagogy</w:t>
            </w:r>
          </w:p>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Careful selection of tools</w:t>
            </w:r>
          </w:p>
        </w:tc>
        <w:tc>
          <w:tcPr>
            <w:tcW w:w="2108" w:type="dxa"/>
          </w:tcPr>
          <w:p w:rsidR="00613584" w:rsidRPr="002B54AB" w:rsidRDefault="00613584" w:rsidP="00543FA4">
            <w:pPr>
              <w:spacing w:after="160" w:line="276" w:lineRule="auto"/>
              <w:rPr>
                <w:rFonts w:ascii="Times New Roman" w:hAnsi="Times New Roman" w:cs="Times New Roman"/>
                <w:sz w:val="24"/>
                <w:szCs w:val="24"/>
              </w:rPr>
            </w:pPr>
            <w:r w:rsidRPr="002B54AB">
              <w:rPr>
                <w:rFonts w:ascii="Times New Roman" w:hAnsi="Times New Roman" w:cs="Times New Roman"/>
                <w:sz w:val="24"/>
                <w:szCs w:val="24"/>
              </w:rPr>
              <w:t>The relationship between the students, faculty, content and technology</w:t>
            </w:r>
          </w:p>
        </w:tc>
      </w:tr>
    </w:tbl>
    <w:p w:rsidR="00FC204B" w:rsidRPr="00FC204B" w:rsidRDefault="00FC204B" w:rsidP="00716A3F">
      <w:pPr>
        <w:spacing w:line="240" w:lineRule="auto"/>
        <w:rPr>
          <w:rFonts w:ascii="Times New Roman" w:hAnsi="Times New Roman" w:cs="Times New Roman"/>
          <w:sz w:val="24"/>
          <w:szCs w:val="24"/>
        </w:rPr>
      </w:pPr>
    </w:p>
    <w:p w:rsidR="006865E6" w:rsidRDefault="006865E6" w:rsidP="00863461">
      <w:pPr>
        <w:spacing w:line="276" w:lineRule="auto"/>
        <w:rPr>
          <w:rFonts w:ascii="Times New Roman" w:hAnsi="Times New Roman" w:cs="Times New Roman"/>
          <w:sz w:val="24"/>
          <w:szCs w:val="24"/>
        </w:rPr>
      </w:pPr>
    </w:p>
    <w:p w:rsidR="00ED3714" w:rsidRPr="00FA0A0E" w:rsidRDefault="00FA0A0E" w:rsidP="00863461">
      <w:pPr>
        <w:spacing w:line="276" w:lineRule="auto"/>
        <w:rPr>
          <w:rFonts w:ascii="Times New Roman" w:hAnsi="Times New Roman" w:cs="Times New Roman"/>
          <w:sz w:val="24"/>
          <w:szCs w:val="24"/>
        </w:rPr>
      </w:pPr>
      <w:r>
        <w:rPr>
          <w:rFonts w:ascii="Times New Roman" w:hAnsi="Times New Roman" w:cs="Times New Roman"/>
          <w:sz w:val="24"/>
          <w:szCs w:val="24"/>
        </w:rPr>
        <w:t>4.2.1. Synchronous and Asynchronous U</w:t>
      </w:r>
      <w:r w:rsidR="00ED3714" w:rsidRPr="00FA0A0E">
        <w:rPr>
          <w:rFonts w:ascii="Times New Roman" w:hAnsi="Times New Roman" w:cs="Times New Roman"/>
          <w:sz w:val="24"/>
          <w:szCs w:val="24"/>
        </w:rPr>
        <w:t>ses</w:t>
      </w:r>
    </w:p>
    <w:p w:rsidR="0025187C" w:rsidRPr="00863461" w:rsidRDefault="00622230" w:rsidP="00863461">
      <w:pPr>
        <w:spacing w:line="276" w:lineRule="auto"/>
        <w:rPr>
          <w:rFonts w:ascii="Times New Roman" w:hAnsi="Times New Roman" w:cs="Times New Roman"/>
          <w:sz w:val="24"/>
          <w:szCs w:val="24"/>
        </w:rPr>
      </w:pPr>
      <w:r w:rsidRPr="00863461">
        <w:rPr>
          <w:rFonts w:ascii="Times New Roman" w:hAnsi="Times New Roman" w:cs="Times New Roman"/>
          <w:sz w:val="24"/>
          <w:szCs w:val="24"/>
        </w:rPr>
        <w:t>When prompted to indicate when they use LMS tools, the faculty and the students agreed that they use them in live lectures and out of class. The faculty had this to say: ‘</w:t>
      </w:r>
      <w:r w:rsidR="0025187C" w:rsidRPr="00863461">
        <w:rPr>
          <w:rFonts w:ascii="Times New Roman" w:hAnsi="Times New Roman" w:cs="Times New Roman"/>
          <w:i/>
          <w:sz w:val="24"/>
          <w:szCs w:val="24"/>
        </w:rPr>
        <w:t xml:space="preserve">We use the tools in the classroom for active participation of the learners, and also give them assignments </w:t>
      </w:r>
      <w:r w:rsidR="0025187C" w:rsidRPr="00863461">
        <w:rPr>
          <w:rFonts w:ascii="Times New Roman" w:hAnsi="Times New Roman" w:cs="Times New Roman"/>
          <w:i/>
          <w:sz w:val="24"/>
          <w:szCs w:val="24"/>
        </w:rPr>
        <w:lastRenderedPageBreak/>
        <w:t xml:space="preserve">outside the class for group </w:t>
      </w:r>
      <w:r w:rsidR="004C67C3" w:rsidRPr="00863461">
        <w:rPr>
          <w:rFonts w:ascii="Times New Roman" w:hAnsi="Times New Roman" w:cs="Times New Roman"/>
          <w:i/>
          <w:sz w:val="24"/>
          <w:szCs w:val="24"/>
        </w:rPr>
        <w:t>discussions</w:t>
      </w:r>
      <w:r w:rsidR="004C67C3" w:rsidRPr="00863461">
        <w:rPr>
          <w:rFonts w:ascii="Times New Roman" w:hAnsi="Times New Roman" w:cs="Times New Roman"/>
          <w:sz w:val="24"/>
          <w:szCs w:val="24"/>
        </w:rPr>
        <w:t>” while</w:t>
      </w:r>
      <w:r w:rsidRPr="00863461">
        <w:rPr>
          <w:rFonts w:ascii="Times New Roman" w:hAnsi="Times New Roman" w:cs="Times New Roman"/>
          <w:sz w:val="24"/>
          <w:szCs w:val="24"/>
        </w:rPr>
        <w:t xml:space="preserve"> the students observed the following: “</w:t>
      </w:r>
      <w:r w:rsidR="0025187C" w:rsidRPr="00863461">
        <w:rPr>
          <w:rFonts w:ascii="Times New Roman" w:hAnsi="Times New Roman" w:cs="Times New Roman"/>
          <w:i/>
          <w:sz w:val="24"/>
          <w:szCs w:val="24"/>
        </w:rPr>
        <w:t>We use the tools when attending a live lecture but more so outside the classroom to consult our peers and wri</w:t>
      </w:r>
      <w:r w:rsidRPr="00863461">
        <w:rPr>
          <w:rFonts w:ascii="Times New Roman" w:hAnsi="Times New Roman" w:cs="Times New Roman"/>
          <w:i/>
          <w:sz w:val="24"/>
          <w:szCs w:val="24"/>
        </w:rPr>
        <w:t>te our projects and term papers”</w:t>
      </w:r>
      <w:r w:rsidRPr="00863461">
        <w:rPr>
          <w:rFonts w:ascii="Times New Roman" w:hAnsi="Times New Roman" w:cs="Times New Roman"/>
          <w:sz w:val="24"/>
          <w:szCs w:val="24"/>
        </w:rPr>
        <w:t xml:space="preserve"> and “</w:t>
      </w:r>
      <w:r w:rsidR="0025187C" w:rsidRPr="00863461">
        <w:rPr>
          <w:rFonts w:ascii="Times New Roman" w:hAnsi="Times New Roman" w:cs="Times New Roman"/>
          <w:i/>
          <w:sz w:val="24"/>
          <w:szCs w:val="24"/>
        </w:rPr>
        <w:t>We use the tools to catch up with our faculty and peers when we need clarification or when we feel isolated from the class</w:t>
      </w:r>
      <w:r w:rsidRPr="00863461">
        <w:rPr>
          <w:rFonts w:ascii="Times New Roman" w:hAnsi="Times New Roman" w:cs="Times New Roman"/>
          <w:i/>
          <w:sz w:val="24"/>
          <w:szCs w:val="24"/>
        </w:rPr>
        <w:t>”.</w:t>
      </w:r>
    </w:p>
    <w:p w:rsidR="00ED3714" w:rsidRPr="00863461" w:rsidRDefault="00ED3714" w:rsidP="00863461">
      <w:pPr>
        <w:spacing w:line="276" w:lineRule="auto"/>
        <w:ind w:firstLine="720"/>
        <w:rPr>
          <w:rFonts w:ascii="Times New Roman" w:hAnsi="Times New Roman" w:cs="Times New Roman"/>
          <w:sz w:val="24"/>
          <w:szCs w:val="24"/>
        </w:rPr>
      </w:pPr>
      <w:r w:rsidRPr="00863461">
        <w:rPr>
          <w:rFonts w:ascii="Times New Roman" w:hAnsi="Times New Roman" w:cs="Times New Roman"/>
          <w:sz w:val="24"/>
          <w:szCs w:val="24"/>
        </w:rPr>
        <w:t xml:space="preserve">All the four groups of participants agreed that LMS tools are important for assisting interaction and collaboration for both </w:t>
      </w:r>
      <w:r w:rsidR="00A276EF" w:rsidRPr="00863461">
        <w:rPr>
          <w:rFonts w:ascii="Times New Roman" w:hAnsi="Times New Roman" w:cs="Times New Roman"/>
          <w:sz w:val="24"/>
          <w:szCs w:val="24"/>
        </w:rPr>
        <w:t>synchronous</w:t>
      </w:r>
      <w:r w:rsidRPr="00863461">
        <w:rPr>
          <w:rFonts w:ascii="Times New Roman" w:hAnsi="Times New Roman" w:cs="Times New Roman"/>
          <w:sz w:val="24"/>
          <w:szCs w:val="24"/>
        </w:rPr>
        <w:t xml:space="preserve"> and asynchronous learning situations.</w:t>
      </w:r>
      <w:r w:rsidR="00DE3795">
        <w:rPr>
          <w:rFonts w:ascii="Times New Roman" w:hAnsi="Times New Roman" w:cs="Times New Roman"/>
          <w:sz w:val="24"/>
          <w:szCs w:val="24"/>
        </w:rPr>
        <w:t xml:space="preserve"> This finding support</w:t>
      </w:r>
      <w:r w:rsidR="00C5232A" w:rsidRPr="00863461">
        <w:rPr>
          <w:rFonts w:ascii="Times New Roman" w:hAnsi="Times New Roman" w:cs="Times New Roman"/>
          <w:sz w:val="24"/>
          <w:szCs w:val="24"/>
        </w:rPr>
        <w:t xml:space="preserve"> Moorhouse &amp;</w:t>
      </w:r>
      <w:r w:rsidR="00BE118C" w:rsidRPr="00863461">
        <w:rPr>
          <w:rFonts w:ascii="Times New Roman" w:hAnsi="Times New Roman" w:cs="Times New Roman"/>
          <w:sz w:val="24"/>
          <w:szCs w:val="24"/>
        </w:rPr>
        <w:t>Wong (</w:t>
      </w:r>
      <w:r w:rsidR="00F804B9">
        <w:rPr>
          <w:rFonts w:ascii="Times New Roman" w:hAnsi="Times New Roman" w:cs="Times New Roman"/>
          <w:sz w:val="24"/>
          <w:szCs w:val="24"/>
        </w:rPr>
        <w:t>2021) and Lowenthal et al</w:t>
      </w:r>
      <w:r w:rsidR="00C12480">
        <w:rPr>
          <w:rFonts w:ascii="Times New Roman" w:hAnsi="Times New Roman" w:cs="Times New Roman"/>
          <w:sz w:val="24"/>
          <w:szCs w:val="24"/>
        </w:rPr>
        <w:t>.,</w:t>
      </w:r>
      <w:r w:rsidR="00F804B9">
        <w:rPr>
          <w:rFonts w:ascii="Times New Roman" w:hAnsi="Times New Roman" w:cs="Times New Roman"/>
          <w:sz w:val="24"/>
          <w:szCs w:val="24"/>
        </w:rPr>
        <w:t xml:space="preserve"> (2020</w:t>
      </w:r>
      <w:r w:rsidR="00C5232A" w:rsidRPr="00863461">
        <w:rPr>
          <w:rFonts w:ascii="Times New Roman" w:hAnsi="Times New Roman" w:cs="Times New Roman"/>
          <w:sz w:val="24"/>
          <w:szCs w:val="24"/>
        </w:rPr>
        <w:t xml:space="preserve">) who allude to the </w:t>
      </w:r>
      <w:r w:rsidR="00301762" w:rsidRPr="00863461">
        <w:rPr>
          <w:rFonts w:ascii="Times New Roman" w:hAnsi="Times New Roman" w:cs="Times New Roman"/>
          <w:sz w:val="24"/>
          <w:szCs w:val="24"/>
        </w:rPr>
        <w:t>fact</w:t>
      </w:r>
      <w:r w:rsidR="00C5232A" w:rsidRPr="00863461">
        <w:rPr>
          <w:rFonts w:ascii="Times New Roman" w:hAnsi="Times New Roman" w:cs="Times New Roman"/>
          <w:sz w:val="24"/>
          <w:szCs w:val="24"/>
        </w:rPr>
        <w:t xml:space="preserve"> that there are tools to support the teaching and learning process both in and out of class.</w:t>
      </w:r>
      <w:r w:rsidRPr="00863461">
        <w:rPr>
          <w:rFonts w:ascii="Times New Roman" w:hAnsi="Times New Roman" w:cs="Times New Roman"/>
          <w:sz w:val="24"/>
          <w:szCs w:val="24"/>
        </w:rPr>
        <w:t xml:space="preserve"> The lecturers found that synchronous tools were important for introducing concepts, while the student groups found the asynchronous tools important for </w:t>
      </w:r>
      <w:r w:rsidR="00A276EF" w:rsidRPr="00863461">
        <w:rPr>
          <w:rFonts w:ascii="Times New Roman" w:hAnsi="Times New Roman" w:cs="Times New Roman"/>
          <w:sz w:val="24"/>
          <w:szCs w:val="24"/>
        </w:rPr>
        <w:t>follow-up</w:t>
      </w:r>
      <w:r w:rsidRPr="00863461">
        <w:rPr>
          <w:rFonts w:ascii="Times New Roman" w:hAnsi="Times New Roman" w:cs="Times New Roman"/>
          <w:sz w:val="24"/>
          <w:szCs w:val="24"/>
        </w:rPr>
        <w:t xml:space="preserve"> and for helping with </w:t>
      </w:r>
      <w:r w:rsidR="00A276EF" w:rsidRPr="00863461">
        <w:rPr>
          <w:rFonts w:ascii="Times New Roman" w:hAnsi="Times New Roman" w:cs="Times New Roman"/>
          <w:sz w:val="24"/>
          <w:szCs w:val="24"/>
        </w:rPr>
        <w:t>assignments</w:t>
      </w:r>
      <w:r w:rsidRPr="00863461">
        <w:rPr>
          <w:rFonts w:ascii="Times New Roman" w:hAnsi="Times New Roman" w:cs="Times New Roman"/>
          <w:sz w:val="24"/>
          <w:szCs w:val="24"/>
        </w:rPr>
        <w:t xml:space="preserve"> and term papers. The student groups indicated that apart from classroom </w:t>
      </w:r>
      <w:r w:rsidR="00A276EF" w:rsidRPr="00863461">
        <w:rPr>
          <w:rFonts w:ascii="Times New Roman" w:hAnsi="Times New Roman" w:cs="Times New Roman"/>
          <w:sz w:val="24"/>
          <w:szCs w:val="24"/>
        </w:rPr>
        <w:t>learning</w:t>
      </w:r>
      <w:r w:rsidRPr="00863461">
        <w:rPr>
          <w:rFonts w:ascii="Times New Roman" w:hAnsi="Times New Roman" w:cs="Times New Roman"/>
          <w:sz w:val="24"/>
          <w:szCs w:val="24"/>
        </w:rPr>
        <w:t xml:space="preserve">, the tools helped them feel part of the class and removed the feeling of remoteness and isolation. </w:t>
      </w:r>
    </w:p>
    <w:p w:rsidR="00ED3714" w:rsidRPr="00FA0A0E" w:rsidRDefault="00FA0A0E" w:rsidP="00863461">
      <w:pPr>
        <w:spacing w:line="276" w:lineRule="auto"/>
        <w:rPr>
          <w:rFonts w:ascii="Times New Roman" w:hAnsi="Times New Roman" w:cs="Times New Roman"/>
          <w:sz w:val="24"/>
          <w:szCs w:val="24"/>
        </w:rPr>
      </w:pPr>
      <w:r>
        <w:rPr>
          <w:rFonts w:ascii="Times New Roman" w:hAnsi="Times New Roman" w:cs="Times New Roman"/>
          <w:sz w:val="24"/>
          <w:szCs w:val="24"/>
        </w:rPr>
        <w:t>4.2.2. Improved Learning O</w:t>
      </w:r>
      <w:r w:rsidR="00ED3714" w:rsidRPr="00FA0A0E">
        <w:rPr>
          <w:rFonts w:ascii="Times New Roman" w:hAnsi="Times New Roman" w:cs="Times New Roman"/>
          <w:sz w:val="24"/>
          <w:szCs w:val="24"/>
        </w:rPr>
        <w:t>utcomes and Transfer of Responsibility</w:t>
      </w:r>
    </w:p>
    <w:p w:rsidR="0025187C" w:rsidRPr="00863461" w:rsidRDefault="00BF5E48" w:rsidP="00863461">
      <w:pPr>
        <w:spacing w:line="276" w:lineRule="auto"/>
        <w:rPr>
          <w:rFonts w:ascii="Times New Roman" w:hAnsi="Times New Roman" w:cs="Times New Roman"/>
          <w:i/>
          <w:sz w:val="24"/>
          <w:szCs w:val="24"/>
        </w:rPr>
      </w:pPr>
      <w:r w:rsidRPr="00863461">
        <w:rPr>
          <w:rFonts w:ascii="Times New Roman" w:hAnsi="Times New Roman" w:cs="Times New Roman"/>
          <w:sz w:val="24"/>
          <w:szCs w:val="24"/>
        </w:rPr>
        <w:t xml:space="preserve">When asked about the impact of the LMS tools on interaction the </w:t>
      </w:r>
      <w:r w:rsidR="0025187C" w:rsidRPr="00863461">
        <w:rPr>
          <w:rFonts w:ascii="Times New Roman" w:hAnsi="Times New Roman" w:cs="Times New Roman"/>
          <w:sz w:val="24"/>
          <w:szCs w:val="24"/>
        </w:rPr>
        <w:t>Faculty</w:t>
      </w:r>
      <w:r w:rsidRPr="00863461">
        <w:rPr>
          <w:rFonts w:ascii="Times New Roman" w:hAnsi="Times New Roman" w:cs="Times New Roman"/>
          <w:sz w:val="24"/>
          <w:szCs w:val="24"/>
        </w:rPr>
        <w:t xml:space="preserve"> stated that “</w:t>
      </w:r>
      <w:r w:rsidR="0025187C" w:rsidRPr="00863461">
        <w:rPr>
          <w:rFonts w:ascii="Times New Roman" w:hAnsi="Times New Roman" w:cs="Times New Roman"/>
          <w:i/>
          <w:sz w:val="24"/>
          <w:szCs w:val="24"/>
        </w:rPr>
        <w:t>We find that the students participate better in discussions</w:t>
      </w:r>
      <w:r w:rsidRPr="00863461">
        <w:rPr>
          <w:rFonts w:ascii="Times New Roman" w:hAnsi="Times New Roman" w:cs="Times New Roman"/>
          <w:sz w:val="24"/>
          <w:szCs w:val="24"/>
        </w:rPr>
        <w:t>” and “</w:t>
      </w:r>
      <w:r w:rsidR="0025187C" w:rsidRPr="00863461">
        <w:rPr>
          <w:rFonts w:ascii="Times New Roman" w:hAnsi="Times New Roman" w:cs="Times New Roman"/>
          <w:i/>
          <w:sz w:val="24"/>
          <w:szCs w:val="24"/>
        </w:rPr>
        <w:t>It is usually easier to reach a bigger group of students</w:t>
      </w:r>
      <w:r w:rsidRPr="00863461">
        <w:rPr>
          <w:rFonts w:ascii="Times New Roman" w:hAnsi="Times New Roman" w:cs="Times New Roman"/>
          <w:sz w:val="24"/>
          <w:szCs w:val="24"/>
        </w:rPr>
        <w:t>” as well as “</w:t>
      </w:r>
      <w:r w:rsidR="0025187C" w:rsidRPr="00863461">
        <w:rPr>
          <w:rFonts w:ascii="Times New Roman" w:hAnsi="Times New Roman" w:cs="Times New Roman"/>
          <w:i/>
          <w:sz w:val="24"/>
          <w:szCs w:val="24"/>
        </w:rPr>
        <w:t>Students turn in better assignments after online discussions</w:t>
      </w:r>
      <w:r w:rsidRPr="00863461">
        <w:rPr>
          <w:rFonts w:ascii="Times New Roman" w:hAnsi="Times New Roman" w:cs="Times New Roman"/>
          <w:i/>
          <w:sz w:val="24"/>
          <w:szCs w:val="24"/>
        </w:rPr>
        <w:t xml:space="preserve">”. </w:t>
      </w:r>
      <w:r w:rsidRPr="0012219C">
        <w:rPr>
          <w:rFonts w:ascii="Times New Roman" w:hAnsi="Times New Roman" w:cs="Times New Roman"/>
          <w:sz w:val="24"/>
          <w:szCs w:val="24"/>
        </w:rPr>
        <w:t xml:space="preserve">The </w:t>
      </w:r>
      <w:r w:rsidR="00B672B4" w:rsidRPr="0012219C">
        <w:rPr>
          <w:rFonts w:ascii="Times New Roman" w:hAnsi="Times New Roman" w:cs="Times New Roman"/>
          <w:sz w:val="24"/>
          <w:szCs w:val="24"/>
        </w:rPr>
        <w:t>students’</w:t>
      </w:r>
      <w:r w:rsidRPr="0012219C">
        <w:rPr>
          <w:rFonts w:ascii="Times New Roman" w:hAnsi="Times New Roman" w:cs="Times New Roman"/>
          <w:sz w:val="24"/>
          <w:szCs w:val="24"/>
        </w:rPr>
        <w:t xml:space="preserve"> response to the same question returned the following responses</w:t>
      </w:r>
      <w:r w:rsidR="0012219C">
        <w:rPr>
          <w:rFonts w:ascii="Times New Roman" w:hAnsi="Times New Roman" w:cs="Times New Roman"/>
          <w:sz w:val="24"/>
          <w:szCs w:val="24"/>
        </w:rPr>
        <w:t>:</w:t>
      </w:r>
      <w:r w:rsidR="00214996" w:rsidRPr="00863461">
        <w:rPr>
          <w:rFonts w:ascii="Times New Roman" w:hAnsi="Times New Roman" w:cs="Times New Roman"/>
          <w:sz w:val="24"/>
          <w:szCs w:val="24"/>
        </w:rPr>
        <w:t xml:space="preserve"> “</w:t>
      </w:r>
      <w:r w:rsidR="0025187C" w:rsidRPr="00863461">
        <w:rPr>
          <w:rFonts w:ascii="Times New Roman" w:hAnsi="Times New Roman" w:cs="Times New Roman"/>
          <w:i/>
          <w:sz w:val="24"/>
          <w:szCs w:val="24"/>
        </w:rPr>
        <w:t>We get a chance to express ourselves through wikis and blogs</w:t>
      </w:r>
      <w:r w:rsidRPr="00863461">
        <w:rPr>
          <w:rFonts w:ascii="Times New Roman" w:hAnsi="Times New Roman" w:cs="Times New Roman"/>
          <w:sz w:val="24"/>
          <w:szCs w:val="24"/>
        </w:rPr>
        <w:t>” and “</w:t>
      </w:r>
      <w:r w:rsidR="0025187C" w:rsidRPr="00863461">
        <w:rPr>
          <w:rFonts w:ascii="Times New Roman" w:hAnsi="Times New Roman" w:cs="Times New Roman"/>
          <w:i/>
          <w:sz w:val="24"/>
          <w:szCs w:val="24"/>
        </w:rPr>
        <w:t xml:space="preserve">We do not need to compete for the </w:t>
      </w:r>
      <w:r w:rsidR="00E42331" w:rsidRPr="00863461">
        <w:rPr>
          <w:rFonts w:ascii="Times New Roman" w:hAnsi="Times New Roman" w:cs="Times New Roman"/>
          <w:i/>
          <w:sz w:val="24"/>
          <w:szCs w:val="24"/>
        </w:rPr>
        <w:t>lecturers’</w:t>
      </w:r>
      <w:r w:rsidR="0025187C" w:rsidRPr="00863461">
        <w:rPr>
          <w:rFonts w:ascii="Times New Roman" w:hAnsi="Times New Roman" w:cs="Times New Roman"/>
          <w:i/>
          <w:sz w:val="24"/>
          <w:szCs w:val="24"/>
        </w:rPr>
        <w:t xml:space="preserve"> attention</w:t>
      </w:r>
      <w:r w:rsidRPr="00863461">
        <w:rPr>
          <w:rFonts w:ascii="Times New Roman" w:hAnsi="Times New Roman" w:cs="Times New Roman"/>
          <w:sz w:val="24"/>
          <w:szCs w:val="24"/>
        </w:rPr>
        <w:t>” and “</w:t>
      </w:r>
      <w:r w:rsidR="0025187C" w:rsidRPr="00863461">
        <w:rPr>
          <w:rFonts w:ascii="Times New Roman" w:hAnsi="Times New Roman" w:cs="Times New Roman"/>
          <w:i/>
          <w:sz w:val="24"/>
          <w:szCs w:val="24"/>
        </w:rPr>
        <w:t>It is easier to submit your thoughts in an online forum</w:t>
      </w:r>
      <w:r w:rsidRPr="00863461">
        <w:rPr>
          <w:rFonts w:ascii="Times New Roman" w:hAnsi="Times New Roman" w:cs="Times New Roman"/>
          <w:sz w:val="24"/>
          <w:szCs w:val="24"/>
        </w:rPr>
        <w:t xml:space="preserve">” as well as </w:t>
      </w:r>
      <w:r w:rsidRPr="00863461">
        <w:rPr>
          <w:rFonts w:ascii="Times New Roman" w:hAnsi="Times New Roman" w:cs="Times New Roman"/>
          <w:i/>
          <w:sz w:val="24"/>
          <w:szCs w:val="24"/>
        </w:rPr>
        <w:t>“</w:t>
      </w:r>
      <w:r w:rsidR="0025187C" w:rsidRPr="00863461">
        <w:rPr>
          <w:rFonts w:ascii="Times New Roman" w:hAnsi="Times New Roman" w:cs="Times New Roman"/>
          <w:i/>
          <w:sz w:val="24"/>
          <w:szCs w:val="24"/>
        </w:rPr>
        <w:t>We find that we eventually do not need the lecturer to prompt us</w:t>
      </w:r>
      <w:r w:rsidRPr="00863461">
        <w:rPr>
          <w:rFonts w:ascii="Times New Roman" w:hAnsi="Times New Roman" w:cs="Times New Roman"/>
          <w:i/>
          <w:sz w:val="24"/>
          <w:szCs w:val="24"/>
        </w:rPr>
        <w:t>”</w:t>
      </w:r>
    </w:p>
    <w:p w:rsidR="00ED3714" w:rsidRPr="00863461" w:rsidRDefault="00B672B4" w:rsidP="00863461">
      <w:pPr>
        <w:spacing w:line="276" w:lineRule="auto"/>
        <w:ind w:firstLine="720"/>
        <w:rPr>
          <w:rFonts w:ascii="Times New Roman" w:hAnsi="Times New Roman" w:cs="Times New Roman"/>
          <w:sz w:val="24"/>
          <w:szCs w:val="24"/>
        </w:rPr>
      </w:pPr>
      <w:r w:rsidRPr="00863461">
        <w:rPr>
          <w:rFonts w:ascii="Times New Roman" w:hAnsi="Times New Roman" w:cs="Times New Roman"/>
          <w:sz w:val="24"/>
          <w:szCs w:val="24"/>
        </w:rPr>
        <w:t>The lecturer</w:t>
      </w:r>
      <w:r w:rsidR="00ED3714" w:rsidRPr="00863461">
        <w:rPr>
          <w:rFonts w:ascii="Times New Roman" w:hAnsi="Times New Roman" w:cs="Times New Roman"/>
          <w:sz w:val="24"/>
          <w:szCs w:val="24"/>
        </w:rPr>
        <w:t xml:space="preserve"> groups felt that learners turned in better assignments although they were not able to pinpoint if all the students had participated. All the groups felt that the learning was much </w:t>
      </w:r>
      <w:r w:rsidR="00BF5E48" w:rsidRPr="00863461">
        <w:rPr>
          <w:rFonts w:ascii="Times New Roman" w:hAnsi="Times New Roman" w:cs="Times New Roman"/>
          <w:sz w:val="24"/>
          <w:szCs w:val="24"/>
        </w:rPr>
        <w:t>better and</w:t>
      </w:r>
      <w:r w:rsidR="00ED3714" w:rsidRPr="00863461">
        <w:rPr>
          <w:rFonts w:ascii="Times New Roman" w:hAnsi="Times New Roman" w:cs="Times New Roman"/>
          <w:sz w:val="24"/>
          <w:szCs w:val="24"/>
        </w:rPr>
        <w:t xml:space="preserve"> that eventually, the students required no prompt to </w:t>
      </w:r>
      <w:r w:rsidR="00A276EF" w:rsidRPr="00863461">
        <w:rPr>
          <w:rFonts w:ascii="Times New Roman" w:hAnsi="Times New Roman" w:cs="Times New Roman"/>
          <w:sz w:val="24"/>
          <w:szCs w:val="24"/>
        </w:rPr>
        <w:t>interact</w:t>
      </w:r>
      <w:r w:rsidR="00ED3714" w:rsidRPr="00863461">
        <w:rPr>
          <w:rFonts w:ascii="Times New Roman" w:hAnsi="Times New Roman" w:cs="Times New Roman"/>
          <w:sz w:val="24"/>
          <w:szCs w:val="24"/>
        </w:rPr>
        <w:t xml:space="preserve"> and collaborate, and therefore if used appropriately, the LMS tools afforded for transfer of responsibility and thus the scaffold effect worked </w:t>
      </w:r>
      <w:r w:rsidR="00DE3795">
        <w:rPr>
          <w:rFonts w:ascii="Times New Roman" w:hAnsi="Times New Roman" w:cs="Times New Roman"/>
          <w:sz w:val="24"/>
          <w:szCs w:val="24"/>
        </w:rPr>
        <w:t>well. These finding resonate</w:t>
      </w:r>
      <w:r w:rsidR="00C5232A" w:rsidRPr="00863461">
        <w:rPr>
          <w:rFonts w:ascii="Times New Roman" w:hAnsi="Times New Roman" w:cs="Times New Roman"/>
          <w:sz w:val="24"/>
          <w:szCs w:val="24"/>
        </w:rPr>
        <w:t xml:space="preserve"> well with Moreillon (2015) who indicated that learners</w:t>
      </w:r>
      <w:r w:rsidR="00301762">
        <w:rPr>
          <w:rFonts w:ascii="Times New Roman" w:hAnsi="Times New Roman" w:cs="Times New Roman"/>
          <w:sz w:val="24"/>
          <w:szCs w:val="24"/>
        </w:rPr>
        <w:t xml:space="preserve"> indicate improve indicate impro</w:t>
      </w:r>
      <w:r w:rsidR="00C5232A" w:rsidRPr="00863461">
        <w:rPr>
          <w:rFonts w:ascii="Times New Roman" w:hAnsi="Times New Roman" w:cs="Times New Roman"/>
          <w:sz w:val="24"/>
          <w:szCs w:val="24"/>
        </w:rPr>
        <w:t>ved interactivity online, and Par</w:t>
      </w:r>
      <w:r w:rsidR="00B601B4">
        <w:rPr>
          <w:rFonts w:ascii="Times New Roman" w:hAnsi="Times New Roman" w:cs="Times New Roman"/>
          <w:sz w:val="24"/>
          <w:szCs w:val="24"/>
        </w:rPr>
        <w:t>k (2015); Belland (2017) and Hanaf</w:t>
      </w:r>
      <w:r w:rsidR="00C5232A" w:rsidRPr="00863461">
        <w:rPr>
          <w:rFonts w:ascii="Times New Roman" w:hAnsi="Times New Roman" w:cs="Times New Roman"/>
          <w:sz w:val="24"/>
          <w:szCs w:val="24"/>
        </w:rPr>
        <w:t>in (2011) all who concluded that online tools can improve the learning outcome, create learning communities and produce independent learners.</w:t>
      </w:r>
    </w:p>
    <w:p w:rsidR="00823F6C" w:rsidRPr="00FA0A0E" w:rsidRDefault="00FA0A0E" w:rsidP="00863461">
      <w:pPr>
        <w:spacing w:line="276" w:lineRule="auto"/>
        <w:rPr>
          <w:rFonts w:ascii="Times New Roman" w:hAnsi="Times New Roman" w:cs="Times New Roman"/>
          <w:sz w:val="24"/>
          <w:szCs w:val="24"/>
        </w:rPr>
      </w:pPr>
      <w:r>
        <w:rPr>
          <w:rFonts w:ascii="Times New Roman" w:hAnsi="Times New Roman" w:cs="Times New Roman"/>
          <w:sz w:val="24"/>
          <w:szCs w:val="24"/>
        </w:rPr>
        <w:t>4.2.3.</w:t>
      </w:r>
      <w:r w:rsidRPr="00FA0A0E">
        <w:rPr>
          <w:rFonts w:ascii="Times New Roman" w:hAnsi="Times New Roman" w:cs="Times New Roman"/>
          <w:sz w:val="24"/>
          <w:szCs w:val="24"/>
        </w:rPr>
        <w:t xml:space="preserve"> Flexibility</w:t>
      </w:r>
    </w:p>
    <w:p w:rsidR="0025187C" w:rsidRPr="00863461" w:rsidRDefault="00751DA8" w:rsidP="00863461">
      <w:pPr>
        <w:spacing w:line="276" w:lineRule="auto"/>
        <w:rPr>
          <w:rFonts w:ascii="Times New Roman" w:hAnsi="Times New Roman" w:cs="Times New Roman"/>
          <w:i/>
          <w:sz w:val="24"/>
          <w:szCs w:val="24"/>
        </w:rPr>
      </w:pPr>
      <w:r w:rsidRPr="00863461">
        <w:rPr>
          <w:rFonts w:ascii="Times New Roman" w:hAnsi="Times New Roman" w:cs="Times New Roman"/>
          <w:sz w:val="24"/>
          <w:szCs w:val="24"/>
        </w:rPr>
        <w:t xml:space="preserve">When asked how they </w:t>
      </w:r>
      <w:r w:rsidR="00214996" w:rsidRPr="00863461">
        <w:rPr>
          <w:rFonts w:ascii="Times New Roman" w:hAnsi="Times New Roman" w:cs="Times New Roman"/>
          <w:sz w:val="24"/>
          <w:szCs w:val="24"/>
        </w:rPr>
        <w:t>ascertain that</w:t>
      </w:r>
      <w:r w:rsidRPr="00863461">
        <w:rPr>
          <w:rFonts w:ascii="Times New Roman" w:hAnsi="Times New Roman" w:cs="Times New Roman"/>
          <w:sz w:val="24"/>
          <w:szCs w:val="24"/>
        </w:rPr>
        <w:t xml:space="preserve"> there is free interaction, the </w:t>
      </w:r>
      <w:r w:rsidR="00823F6C" w:rsidRPr="00863461">
        <w:rPr>
          <w:rFonts w:ascii="Times New Roman" w:hAnsi="Times New Roman" w:cs="Times New Roman"/>
          <w:sz w:val="24"/>
          <w:szCs w:val="24"/>
        </w:rPr>
        <w:t>Faculty</w:t>
      </w:r>
      <w:r w:rsidRPr="00863461">
        <w:rPr>
          <w:rFonts w:ascii="Times New Roman" w:hAnsi="Times New Roman" w:cs="Times New Roman"/>
          <w:sz w:val="24"/>
          <w:szCs w:val="24"/>
        </w:rPr>
        <w:t xml:space="preserve"> stated that “</w:t>
      </w:r>
      <w:r w:rsidR="0025187C" w:rsidRPr="00863461">
        <w:rPr>
          <w:rFonts w:ascii="Times New Roman" w:hAnsi="Times New Roman" w:cs="Times New Roman"/>
          <w:i/>
          <w:sz w:val="24"/>
          <w:szCs w:val="24"/>
        </w:rPr>
        <w:t xml:space="preserve">When we find that users can use their own tools without consulting us, or when they hand in a </w:t>
      </w:r>
      <w:r w:rsidR="00214996" w:rsidRPr="00863461">
        <w:rPr>
          <w:rFonts w:ascii="Times New Roman" w:hAnsi="Times New Roman" w:cs="Times New Roman"/>
          <w:i/>
          <w:sz w:val="24"/>
          <w:szCs w:val="24"/>
        </w:rPr>
        <w:t>group assignment</w:t>
      </w:r>
      <w:r w:rsidR="0025187C" w:rsidRPr="00863461">
        <w:rPr>
          <w:rFonts w:ascii="Times New Roman" w:hAnsi="Times New Roman" w:cs="Times New Roman"/>
          <w:i/>
          <w:sz w:val="24"/>
          <w:szCs w:val="24"/>
        </w:rPr>
        <w:t xml:space="preserve"> that shows clearly that all users participated</w:t>
      </w:r>
      <w:r w:rsidRPr="00863461">
        <w:rPr>
          <w:rFonts w:ascii="Times New Roman" w:hAnsi="Times New Roman" w:cs="Times New Roman"/>
          <w:sz w:val="24"/>
          <w:szCs w:val="24"/>
        </w:rPr>
        <w:t>”, while the students responded by saying “</w:t>
      </w:r>
      <w:r w:rsidR="0025187C" w:rsidRPr="00863461">
        <w:rPr>
          <w:rFonts w:ascii="Times New Roman" w:hAnsi="Times New Roman" w:cs="Times New Roman"/>
          <w:i/>
          <w:sz w:val="24"/>
          <w:szCs w:val="24"/>
        </w:rPr>
        <w:t>We feel free to use the tools when the lecturer does not dictate the tools to use</w:t>
      </w:r>
      <w:r w:rsidR="0025187C" w:rsidRPr="00863461">
        <w:rPr>
          <w:rFonts w:ascii="Times New Roman" w:hAnsi="Times New Roman" w:cs="Times New Roman"/>
          <w:sz w:val="24"/>
          <w:szCs w:val="24"/>
        </w:rPr>
        <w:t xml:space="preserve"> </w:t>
      </w:r>
      <w:r w:rsidR="00B601B4" w:rsidRPr="00863461">
        <w:rPr>
          <w:rFonts w:ascii="Times New Roman" w:hAnsi="Times New Roman" w:cs="Times New Roman"/>
          <w:sz w:val="24"/>
          <w:szCs w:val="24"/>
        </w:rPr>
        <w:t>“and</w:t>
      </w:r>
      <w:r w:rsidRPr="00863461">
        <w:rPr>
          <w:rFonts w:ascii="Times New Roman" w:hAnsi="Times New Roman" w:cs="Times New Roman"/>
          <w:sz w:val="24"/>
          <w:szCs w:val="24"/>
        </w:rPr>
        <w:t xml:space="preserve"> </w:t>
      </w:r>
      <w:r w:rsidRPr="00863461">
        <w:rPr>
          <w:rFonts w:ascii="Times New Roman" w:hAnsi="Times New Roman" w:cs="Times New Roman"/>
          <w:i/>
          <w:sz w:val="24"/>
          <w:szCs w:val="24"/>
        </w:rPr>
        <w:t>“</w:t>
      </w:r>
      <w:r w:rsidR="0025187C" w:rsidRPr="00863461">
        <w:rPr>
          <w:rFonts w:ascii="Times New Roman" w:hAnsi="Times New Roman" w:cs="Times New Roman"/>
          <w:i/>
          <w:sz w:val="24"/>
          <w:szCs w:val="24"/>
        </w:rPr>
        <w:t>We interact more freely when the lecturer is not in the group, so we create our own independent groups</w:t>
      </w:r>
      <w:r w:rsidRPr="00863461">
        <w:rPr>
          <w:rFonts w:ascii="Times New Roman" w:hAnsi="Times New Roman" w:cs="Times New Roman"/>
          <w:i/>
          <w:sz w:val="24"/>
          <w:szCs w:val="24"/>
        </w:rPr>
        <w:t>”</w:t>
      </w:r>
    </w:p>
    <w:p w:rsidR="008146C4" w:rsidRPr="00863461" w:rsidRDefault="00ED3714" w:rsidP="00863461">
      <w:pPr>
        <w:spacing w:line="276" w:lineRule="auto"/>
        <w:ind w:firstLine="720"/>
        <w:rPr>
          <w:rFonts w:ascii="Times New Roman" w:hAnsi="Times New Roman" w:cs="Times New Roman"/>
          <w:sz w:val="24"/>
          <w:szCs w:val="24"/>
        </w:rPr>
      </w:pPr>
      <w:r w:rsidRPr="00863461">
        <w:rPr>
          <w:rFonts w:ascii="Times New Roman" w:hAnsi="Times New Roman" w:cs="Times New Roman"/>
          <w:sz w:val="24"/>
          <w:szCs w:val="24"/>
        </w:rPr>
        <w:t xml:space="preserve">All the four groups agreed on the need to allow the students to eventually </w:t>
      </w:r>
      <w:r w:rsidR="008A0143">
        <w:rPr>
          <w:rFonts w:ascii="Times New Roman" w:hAnsi="Times New Roman" w:cs="Times New Roman"/>
          <w:sz w:val="24"/>
          <w:szCs w:val="24"/>
        </w:rPr>
        <w:t xml:space="preserve">select the tools, although the </w:t>
      </w:r>
      <w:r w:rsidR="00375A6E">
        <w:rPr>
          <w:rFonts w:ascii="Times New Roman" w:hAnsi="Times New Roman" w:cs="Times New Roman"/>
          <w:sz w:val="24"/>
          <w:szCs w:val="24"/>
        </w:rPr>
        <w:t xml:space="preserve">two </w:t>
      </w:r>
      <w:r w:rsidR="00375A6E" w:rsidRPr="00863461">
        <w:rPr>
          <w:rFonts w:ascii="Times New Roman" w:hAnsi="Times New Roman" w:cs="Times New Roman"/>
          <w:sz w:val="24"/>
          <w:szCs w:val="24"/>
        </w:rPr>
        <w:t>lecturer</w:t>
      </w:r>
      <w:r w:rsidRPr="00863461">
        <w:rPr>
          <w:rFonts w:ascii="Times New Roman" w:hAnsi="Times New Roman" w:cs="Times New Roman"/>
          <w:sz w:val="24"/>
          <w:szCs w:val="24"/>
        </w:rPr>
        <w:t xml:space="preserve"> groups indicated that at the start, there is a need to dictate the tools and the type of interaction but gradually fade this support.</w:t>
      </w:r>
      <w:r w:rsidR="008146C4" w:rsidRPr="00863461">
        <w:rPr>
          <w:rFonts w:ascii="Times New Roman" w:hAnsi="Times New Roman" w:cs="Times New Roman"/>
          <w:sz w:val="24"/>
          <w:szCs w:val="24"/>
        </w:rPr>
        <w:t xml:space="preserve"> LMS in their nature require </w:t>
      </w:r>
      <w:r w:rsidR="008146C4" w:rsidRPr="00863461">
        <w:rPr>
          <w:rFonts w:ascii="Times New Roman" w:hAnsi="Times New Roman" w:cs="Times New Roman"/>
          <w:sz w:val="24"/>
          <w:szCs w:val="24"/>
        </w:rPr>
        <w:lastRenderedPageBreak/>
        <w:t>substantive responsibilities and as such, instructors require technical skills to use them effectively. Universities must thus train students and faculty on how to use them and exploit their immense c</w:t>
      </w:r>
      <w:r w:rsidR="00301762">
        <w:rPr>
          <w:rFonts w:ascii="Times New Roman" w:hAnsi="Times New Roman" w:cs="Times New Roman"/>
          <w:sz w:val="24"/>
          <w:szCs w:val="24"/>
        </w:rPr>
        <w:t>apabilities (Al-Hunaiyyan et al.</w:t>
      </w:r>
      <w:r w:rsidR="00B601B4">
        <w:rPr>
          <w:rFonts w:ascii="Times New Roman" w:hAnsi="Times New Roman" w:cs="Times New Roman"/>
          <w:sz w:val="24"/>
          <w:szCs w:val="24"/>
        </w:rPr>
        <w:t xml:space="preserve">, </w:t>
      </w:r>
      <w:r w:rsidR="00B601B4" w:rsidRPr="00863461">
        <w:rPr>
          <w:rFonts w:ascii="Times New Roman" w:hAnsi="Times New Roman" w:cs="Times New Roman"/>
          <w:sz w:val="24"/>
          <w:szCs w:val="24"/>
        </w:rPr>
        <w:t>2020</w:t>
      </w:r>
      <w:r w:rsidR="008146C4" w:rsidRPr="00863461">
        <w:rPr>
          <w:rFonts w:ascii="Times New Roman" w:hAnsi="Times New Roman" w:cs="Times New Roman"/>
          <w:sz w:val="24"/>
          <w:szCs w:val="24"/>
        </w:rPr>
        <w:t>)</w:t>
      </w:r>
      <w:r w:rsidR="00C5232A" w:rsidRPr="00863461">
        <w:rPr>
          <w:rFonts w:ascii="Times New Roman" w:hAnsi="Times New Roman" w:cs="Times New Roman"/>
          <w:sz w:val="24"/>
          <w:szCs w:val="24"/>
        </w:rPr>
        <w:t>. Furthermore, Sobko et al</w:t>
      </w:r>
      <w:r w:rsidR="00301762">
        <w:rPr>
          <w:rFonts w:ascii="Times New Roman" w:hAnsi="Times New Roman" w:cs="Times New Roman"/>
          <w:sz w:val="24"/>
          <w:szCs w:val="24"/>
        </w:rPr>
        <w:t>.</w:t>
      </w:r>
      <w:r w:rsidR="00B601B4">
        <w:rPr>
          <w:rFonts w:ascii="Times New Roman" w:hAnsi="Times New Roman" w:cs="Times New Roman"/>
          <w:sz w:val="24"/>
          <w:szCs w:val="24"/>
        </w:rPr>
        <w:t xml:space="preserve">, </w:t>
      </w:r>
      <w:r w:rsidR="00B601B4" w:rsidRPr="00863461">
        <w:rPr>
          <w:rFonts w:ascii="Times New Roman" w:hAnsi="Times New Roman" w:cs="Times New Roman"/>
          <w:sz w:val="24"/>
          <w:szCs w:val="24"/>
        </w:rPr>
        <w:t>(</w:t>
      </w:r>
      <w:r w:rsidR="00C5232A" w:rsidRPr="00863461">
        <w:rPr>
          <w:rFonts w:ascii="Times New Roman" w:hAnsi="Times New Roman" w:cs="Times New Roman"/>
          <w:sz w:val="24"/>
          <w:szCs w:val="24"/>
        </w:rPr>
        <w:t xml:space="preserve">2020) </w:t>
      </w:r>
      <w:r w:rsidR="00301762" w:rsidRPr="00863461">
        <w:rPr>
          <w:rFonts w:ascii="Times New Roman" w:hAnsi="Times New Roman" w:cs="Times New Roman"/>
          <w:sz w:val="24"/>
          <w:szCs w:val="24"/>
        </w:rPr>
        <w:t>had</w:t>
      </w:r>
      <w:r w:rsidR="00C5232A" w:rsidRPr="00863461">
        <w:rPr>
          <w:rFonts w:ascii="Times New Roman" w:hAnsi="Times New Roman" w:cs="Times New Roman"/>
          <w:sz w:val="24"/>
          <w:szCs w:val="24"/>
        </w:rPr>
        <w:t xml:space="preserve"> also raised the issue of independence and flexibility in ensuring that learners can chose their tools, albeit with some guidance.</w:t>
      </w:r>
    </w:p>
    <w:p w:rsidR="00ED3714" w:rsidRPr="00FA0A0E" w:rsidRDefault="00FA0A0E" w:rsidP="00863461">
      <w:pPr>
        <w:spacing w:line="276" w:lineRule="auto"/>
        <w:rPr>
          <w:rFonts w:ascii="Times New Roman" w:hAnsi="Times New Roman" w:cs="Times New Roman"/>
          <w:sz w:val="24"/>
          <w:szCs w:val="24"/>
        </w:rPr>
      </w:pPr>
      <w:r>
        <w:rPr>
          <w:rFonts w:ascii="Times New Roman" w:hAnsi="Times New Roman" w:cs="Times New Roman"/>
          <w:sz w:val="24"/>
          <w:szCs w:val="24"/>
        </w:rPr>
        <w:t>4.2.4. Use of Plugins to Enrich Learning E</w:t>
      </w:r>
      <w:r w:rsidR="00ED3714" w:rsidRPr="00FA0A0E">
        <w:rPr>
          <w:rFonts w:ascii="Times New Roman" w:hAnsi="Times New Roman" w:cs="Times New Roman"/>
          <w:sz w:val="24"/>
          <w:szCs w:val="24"/>
        </w:rPr>
        <w:t>xperience</w:t>
      </w:r>
      <w:r>
        <w:rPr>
          <w:rFonts w:ascii="Times New Roman" w:hAnsi="Times New Roman" w:cs="Times New Roman"/>
          <w:sz w:val="24"/>
          <w:szCs w:val="24"/>
        </w:rPr>
        <w:t>s</w:t>
      </w:r>
    </w:p>
    <w:p w:rsidR="0025187C" w:rsidRPr="00863461" w:rsidRDefault="009C2ABC" w:rsidP="00863461">
      <w:pPr>
        <w:spacing w:line="276" w:lineRule="auto"/>
        <w:rPr>
          <w:rFonts w:ascii="Times New Roman" w:hAnsi="Times New Roman" w:cs="Times New Roman"/>
          <w:i/>
          <w:sz w:val="24"/>
          <w:szCs w:val="24"/>
        </w:rPr>
      </w:pPr>
      <w:r w:rsidRPr="00863461">
        <w:rPr>
          <w:rFonts w:ascii="Times New Roman" w:hAnsi="Times New Roman" w:cs="Times New Roman"/>
          <w:sz w:val="24"/>
          <w:szCs w:val="24"/>
        </w:rPr>
        <w:t xml:space="preserve">On responding to the tools they would prescribe for online interaction and collaboration, the </w:t>
      </w:r>
      <w:r w:rsidR="00823F6C" w:rsidRPr="00863461">
        <w:rPr>
          <w:rFonts w:ascii="Times New Roman" w:hAnsi="Times New Roman" w:cs="Times New Roman"/>
          <w:sz w:val="24"/>
          <w:szCs w:val="24"/>
        </w:rPr>
        <w:t>Faculty</w:t>
      </w:r>
      <w:r w:rsidRPr="00863461">
        <w:rPr>
          <w:rFonts w:ascii="Times New Roman" w:hAnsi="Times New Roman" w:cs="Times New Roman"/>
          <w:sz w:val="24"/>
          <w:szCs w:val="24"/>
        </w:rPr>
        <w:t xml:space="preserve"> responded that “</w:t>
      </w:r>
      <w:r w:rsidR="00823F6C" w:rsidRPr="00863461">
        <w:rPr>
          <w:rFonts w:ascii="Times New Roman" w:hAnsi="Times New Roman" w:cs="Times New Roman"/>
          <w:i/>
          <w:sz w:val="24"/>
          <w:szCs w:val="24"/>
        </w:rPr>
        <w:t xml:space="preserve">We commonly use </w:t>
      </w:r>
      <w:r w:rsidR="0025187C" w:rsidRPr="00863461">
        <w:rPr>
          <w:rFonts w:ascii="Times New Roman" w:hAnsi="Times New Roman" w:cs="Times New Roman"/>
          <w:i/>
          <w:sz w:val="24"/>
          <w:szCs w:val="24"/>
        </w:rPr>
        <w:t xml:space="preserve">Chat, email, common whiteboard, </w:t>
      </w:r>
      <w:r w:rsidR="00863869" w:rsidRPr="00863461">
        <w:rPr>
          <w:rFonts w:ascii="Times New Roman" w:hAnsi="Times New Roman" w:cs="Times New Roman"/>
          <w:i/>
          <w:sz w:val="24"/>
          <w:szCs w:val="24"/>
        </w:rPr>
        <w:t>videoconferencing,</w:t>
      </w:r>
      <w:r w:rsidR="0025187C" w:rsidRPr="00863461">
        <w:rPr>
          <w:rFonts w:ascii="Times New Roman" w:hAnsi="Times New Roman" w:cs="Times New Roman"/>
          <w:i/>
          <w:sz w:val="24"/>
          <w:szCs w:val="24"/>
        </w:rPr>
        <w:t xml:space="preserve"> wikis, blogs, discussion forums, breakaway rooms, URLs, Antiplagiarism tools</w:t>
      </w:r>
      <w:r w:rsidRPr="00863461">
        <w:rPr>
          <w:rFonts w:ascii="Times New Roman" w:hAnsi="Times New Roman" w:cs="Times New Roman"/>
          <w:i/>
          <w:sz w:val="24"/>
          <w:szCs w:val="24"/>
        </w:rPr>
        <w:t xml:space="preserve"> and analytics to ensure engagement</w:t>
      </w:r>
      <w:r w:rsidRPr="00863461">
        <w:rPr>
          <w:rFonts w:ascii="Times New Roman" w:hAnsi="Times New Roman" w:cs="Times New Roman"/>
          <w:sz w:val="24"/>
          <w:szCs w:val="24"/>
        </w:rPr>
        <w:t xml:space="preserve"> “and they appeared to use just what is provided. The </w:t>
      </w:r>
      <w:r w:rsidR="00823F6C" w:rsidRPr="00863461">
        <w:rPr>
          <w:rFonts w:ascii="Times New Roman" w:hAnsi="Times New Roman" w:cs="Times New Roman"/>
          <w:sz w:val="24"/>
          <w:szCs w:val="24"/>
        </w:rPr>
        <w:t>Students</w:t>
      </w:r>
      <w:r w:rsidRPr="00863461">
        <w:rPr>
          <w:rFonts w:ascii="Times New Roman" w:hAnsi="Times New Roman" w:cs="Times New Roman"/>
          <w:sz w:val="24"/>
          <w:szCs w:val="24"/>
        </w:rPr>
        <w:t xml:space="preserve"> on the other hand observed that “</w:t>
      </w:r>
      <w:r w:rsidR="00823F6C" w:rsidRPr="00863461">
        <w:rPr>
          <w:rFonts w:ascii="Times New Roman" w:hAnsi="Times New Roman" w:cs="Times New Roman"/>
          <w:i/>
          <w:sz w:val="24"/>
          <w:szCs w:val="24"/>
        </w:rPr>
        <w:t xml:space="preserve">We commonly use </w:t>
      </w:r>
      <w:r w:rsidR="0025187C" w:rsidRPr="00863461">
        <w:rPr>
          <w:rFonts w:ascii="Times New Roman" w:hAnsi="Times New Roman" w:cs="Times New Roman"/>
          <w:i/>
          <w:sz w:val="24"/>
          <w:szCs w:val="24"/>
        </w:rPr>
        <w:tab/>
        <w:t xml:space="preserve">Chat, email, </w:t>
      </w:r>
      <w:r w:rsidR="00B601B4" w:rsidRPr="00863461">
        <w:rPr>
          <w:rFonts w:ascii="Times New Roman" w:hAnsi="Times New Roman" w:cs="Times New Roman"/>
          <w:i/>
          <w:sz w:val="24"/>
          <w:szCs w:val="24"/>
        </w:rPr>
        <w:t>WhatsApp</w:t>
      </w:r>
      <w:r w:rsidR="0025187C" w:rsidRPr="00863461">
        <w:rPr>
          <w:rFonts w:ascii="Times New Roman" w:hAnsi="Times New Roman" w:cs="Times New Roman"/>
          <w:i/>
          <w:sz w:val="24"/>
          <w:szCs w:val="24"/>
        </w:rPr>
        <w:t xml:space="preserve">, </w:t>
      </w:r>
      <w:r w:rsidR="00B601B4" w:rsidRPr="00863461">
        <w:rPr>
          <w:rFonts w:ascii="Times New Roman" w:hAnsi="Times New Roman" w:cs="Times New Roman"/>
          <w:i/>
          <w:sz w:val="24"/>
          <w:szCs w:val="24"/>
        </w:rPr>
        <w:t>Facebook</w:t>
      </w:r>
      <w:r w:rsidR="0025187C" w:rsidRPr="00863461">
        <w:rPr>
          <w:rFonts w:ascii="Times New Roman" w:hAnsi="Times New Roman" w:cs="Times New Roman"/>
          <w:i/>
          <w:sz w:val="24"/>
          <w:szCs w:val="24"/>
        </w:rPr>
        <w:t>, Instagram, wikis, blogs, discussion forums, videoconferencing</w:t>
      </w:r>
      <w:r w:rsidRPr="00863461">
        <w:rPr>
          <w:rFonts w:ascii="Times New Roman" w:hAnsi="Times New Roman" w:cs="Times New Roman"/>
          <w:i/>
          <w:sz w:val="24"/>
          <w:szCs w:val="24"/>
        </w:rPr>
        <w:t xml:space="preserve"> and other tools not in the traditional LMS”</w:t>
      </w:r>
    </w:p>
    <w:p w:rsidR="00E52F41" w:rsidRPr="00863461" w:rsidRDefault="00ED3714" w:rsidP="00863461">
      <w:pPr>
        <w:spacing w:line="276" w:lineRule="auto"/>
        <w:rPr>
          <w:rFonts w:ascii="Times New Roman" w:hAnsi="Times New Roman" w:cs="Times New Roman"/>
          <w:sz w:val="24"/>
          <w:szCs w:val="24"/>
        </w:rPr>
      </w:pPr>
      <w:r w:rsidRPr="00863461">
        <w:rPr>
          <w:rFonts w:ascii="Times New Roman" w:hAnsi="Times New Roman" w:cs="Times New Roman"/>
          <w:sz w:val="24"/>
          <w:szCs w:val="24"/>
        </w:rPr>
        <w:t xml:space="preserve">The </w:t>
      </w:r>
      <w:r w:rsidR="00361300">
        <w:rPr>
          <w:rFonts w:ascii="Times New Roman" w:hAnsi="Times New Roman" w:cs="Times New Roman"/>
          <w:sz w:val="24"/>
          <w:szCs w:val="24"/>
        </w:rPr>
        <w:t>two</w:t>
      </w:r>
      <w:r w:rsidRPr="00863461">
        <w:rPr>
          <w:rFonts w:ascii="Times New Roman" w:hAnsi="Times New Roman" w:cs="Times New Roman"/>
          <w:sz w:val="24"/>
          <w:szCs w:val="24"/>
        </w:rPr>
        <w:t xml:space="preserve"> </w:t>
      </w:r>
      <w:r w:rsidR="008146C4" w:rsidRPr="00863461">
        <w:rPr>
          <w:rFonts w:ascii="Times New Roman" w:hAnsi="Times New Roman" w:cs="Times New Roman"/>
          <w:sz w:val="24"/>
          <w:szCs w:val="24"/>
        </w:rPr>
        <w:t>lecturer</w:t>
      </w:r>
      <w:r w:rsidRPr="00863461">
        <w:rPr>
          <w:rFonts w:ascii="Times New Roman" w:hAnsi="Times New Roman" w:cs="Times New Roman"/>
          <w:sz w:val="24"/>
          <w:szCs w:val="24"/>
        </w:rPr>
        <w:t xml:space="preserve"> groups indicated that the LMS tools were more often than not suitable for collaborative learning and interaction, but concurred that they sometimes allowed the learners to use whatever tools were available and sometimes also asked for friendlier plugins such as the BigBlueButton and Microsoft Teams. The students felt that that there were many tools in the market with emerging features that fitted their budgets and </w:t>
      </w:r>
      <w:r w:rsidR="008146C4" w:rsidRPr="00863461">
        <w:rPr>
          <w:rFonts w:ascii="Times New Roman" w:hAnsi="Times New Roman" w:cs="Times New Roman"/>
          <w:sz w:val="24"/>
          <w:szCs w:val="24"/>
        </w:rPr>
        <w:t>experiences</w:t>
      </w:r>
      <w:r w:rsidRPr="00863461">
        <w:rPr>
          <w:rFonts w:ascii="Times New Roman" w:hAnsi="Times New Roman" w:cs="Times New Roman"/>
          <w:sz w:val="24"/>
          <w:szCs w:val="24"/>
        </w:rPr>
        <w:t xml:space="preserve"> and there is need to integrate these with the LMS.</w:t>
      </w:r>
      <w:r w:rsidR="00E52F41" w:rsidRPr="00863461">
        <w:rPr>
          <w:rFonts w:ascii="Times New Roman" w:hAnsi="Times New Roman" w:cs="Times New Roman"/>
          <w:sz w:val="24"/>
          <w:szCs w:val="24"/>
        </w:rPr>
        <w:t xml:space="preserve"> For effective use of LMS tools, instructors should ensure that students are comfortable with the tools in order to create learning communities that allow collaboration, interaction and engagement with the content, the instructors and the peers</w:t>
      </w:r>
      <w:r w:rsidR="00361300">
        <w:rPr>
          <w:rFonts w:ascii="Times New Roman" w:hAnsi="Times New Roman" w:cs="Times New Roman"/>
          <w:sz w:val="24"/>
          <w:szCs w:val="24"/>
        </w:rPr>
        <w:t>, thus agreeing with Dlamini</w:t>
      </w:r>
      <w:r w:rsidR="00E52F41" w:rsidRPr="00863461">
        <w:rPr>
          <w:rFonts w:ascii="Times New Roman" w:hAnsi="Times New Roman" w:cs="Times New Roman"/>
          <w:sz w:val="24"/>
          <w:szCs w:val="24"/>
        </w:rPr>
        <w:t xml:space="preserve">&amp; Ndzinia, </w:t>
      </w:r>
      <w:r w:rsidR="00361300">
        <w:rPr>
          <w:rFonts w:ascii="Times New Roman" w:hAnsi="Times New Roman" w:cs="Times New Roman"/>
          <w:sz w:val="24"/>
          <w:szCs w:val="24"/>
        </w:rPr>
        <w:t>(</w:t>
      </w:r>
      <w:r w:rsidR="00E52F41" w:rsidRPr="00863461">
        <w:rPr>
          <w:rFonts w:ascii="Times New Roman" w:hAnsi="Times New Roman" w:cs="Times New Roman"/>
          <w:sz w:val="24"/>
          <w:szCs w:val="24"/>
        </w:rPr>
        <w:t>2020)</w:t>
      </w:r>
      <w:r w:rsidR="00C5232A" w:rsidRPr="00863461">
        <w:rPr>
          <w:rFonts w:ascii="Times New Roman" w:hAnsi="Times New Roman" w:cs="Times New Roman"/>
          <w:sz w:val="24"/>
          <w:szCs w:val="24"/>
        </w:rPr>
        <w:t xml:space="preserve">. </w:t>
      </w:r>
    </w:p>
    <w:p w:rsidR="00ED3714" w:rsidRPr="00FA0A0E" w:rsidRDefault="00FA0A0E" w:rsidP="00863461">
      <w:pPr>
        <w:spacing w:line="276" w:lineRule="auto"/>
        <w:rPr>
          <w:rFonts w:ascii="Times New Roman" w:hAnsi="Times New Roman" w:cs="Times New Roman"/>
          <w:sz w:val="24"/>
          <w:szCs w:val="24"/>
        </w:rPr>
      </w:pPr>
      <w:r>
        <w:rPr>
          <w:rFonts w:ascii="Times New Roman" w:hAnsi="Times New Roman" w:cs="Times New Roman"/>
          <w:sz w:val="24"/>
          <w:szCs w:val="24"/>
        </w:rPr>
        <w:t>4.2.5. Relationship Between Students, Faculty, Content and T</w:t>
      </w:r>
      <w:r w:rsidR="00ED3714" w:rsidRPr="00FA0A0E">
        <w:rPr>
          <w:rFonts w:ascii="Times New Roman" w:hAnsi="Times New Roman" w:cs="Times New Roman"/>
          <w:sz w:val="24"/>
          <w:szCs w:val="24"/>
        </w:rPr>
        <w:t>echnology</w:t>
      </w:r>
    </w:p>
    <w:p w:rsidR="0025187C" w:rsidRPr="00863461" w:rsidRDefault="00787E0E" w:rsidP="00863461">
      <w:pPr>
        <w:spacing w:line="276" w:lineRule="auto"/>
        <w:rPr>
          <w:rFonts w:ascii="Times New Roman" w:hAnsi="Times New Roman" w:cs="Times New Roman"/>
          <w:sz w:val="24"/>
          <w:szCs w:val="24"/>
        </w:rPr>
      </w:pPr>
      <w:r w:rsidRPr="00863461">
        <w:rPr>
          <w:rFonts w:ascii="Times New Roman" w:hAnsi="Times New Roman" w:cs="Times New Roman"/>
          <w:sz w:val="24"/>
          <w:szCs w:val="24"/>
        </w:rPr>
        <w:t xml:space="preserve">When asked to raise other factors that are critical to online interaction and collaboration, the </w:t>
      </w:r>
      <w:r w:rsidR="00823F6C" w:rsidRPr="00863461">
        <w:rPr>
          <w:rFonts w:ascii="Times New Roman" w:hAnsi="Times New Roman" w:cs="Times New Roman"/>
          <w:sz w:val="24"/>
          <w:szCs w:val="24"/>
        </w:rPr>
        <w:t>Faculty</w:t>
      </w:r>
      <w:r w:rsidRPr="00863461">
        <w:rPr>
          <w:rFonts w:ascii="Times New Roman" w:hAnsi="Times New Roman" w:cs="Times New Roman"/>
          <w:sz w:val="24"/>
          <w:szCs w:val="24"/>
        </w:rPr>
        <w:t xml:space="preserve"> observed that “</w:t>
      </w:r>
      <w:r w:rsidR="0025187C" w:rsidRPr="00863461">
        <w:rPr>
          <w:rFonts w:ascii="Times New Roman" w:hAnsi="Times New Roman" w:cs="Times New Roman"/>
          <w:i/>
          <w:sz w:val="24"/>
          <w:szCs w:val="24"/>
        </w:rPr>
        <w:t>We need to understand how to use these tools as the students are ahead of us</w:t>
      </w:r>
      <w:r w:rsidRPr="00863461">
        <w:rPr>
          <w:rFonts w:ascii="Times New Roman" w:hAnsi="Times New Roman" w:cs="Times New Roman"/>
          <w:sz w:val="24"/>
          <w:szCs w:val="24"/>
        </w:rPr>
        <w:t>”, and that “</w:t>
      </w:r>
      <w:r w:rsidR="0025187C" w:rsidRPr="00863461">
        <w:rPr>
          <w:rFonts w:ascii="Times New Roman" w:hAnsi="Times New Roman" w:cs="Times New Roman"/>
          <w:i/>
          <w:sz w:val="24"/>
          <w:szCs w:val="24"/>
        </w:rPr>
        <w:t>Using the tools made us reevaluate the way we teach</w:t>
      </w:r>
      <w:r w:rsidRPr="00863461">
        <w:rPr>
          <w:rFonts w:ascii="Times New Roman" w:hAnsi="Times New Roman" w:cs="Times New Roman"/>
          <w:sz w:val="24"/>
          <w:szCs w:val="24"/>
        </w:rPr>
        <w:t>”. The students responded that “</w:t>
      </w:r>
      <w:r w:rsidR="0025187C" w:rsidRPr="00863461">
        <w:rPr>
          <w:rFonts w:ascii="Times New Roman" w:hAnsi="Times New Roman" w:cs="Times New Roman"/>
          <w:sz w:val="24"/>
          <w:szCs w:val="24"/>
        </w:rPr>
        <w:t>The</w:t>
      </w:r>
      <w:r w:rsidRPr="00863461">
        <w:rPr>
          <w:rFonts w:ascii="Times New Roman" w:hAnsi="Times New Roman" w:cs="Times New Roman"/>
          <w:sz w:val="24"/>
          <w:szCs w:val="24"/>
        </w:rPr>
        <w:t>y</w:t>
      </w:r>
      <w:r w:rsidR="0025187C" w:rsidRPr="00863461">
        <w:rPr>
          <w:rFonts w:ascii="Times New Roman" w:hAnsi="Times New Roman" w:cs="Times New Roman"/>
          <w:sz w:val="24"/>
          <w:szCs w:val="24"/>
        </w:rPr>
        <w:t xml:space="preserve"> need to train us on how to use these tools as there are many of them</w:t>
      </w:r>
      <w:r w:rsidRPr="00863461">
        <w:rPr>
          <w:rFonts w:ascii="Times New Roman" w:hAnsi="Times New Roman" w:cs="Times New Roman"/>
          <w:sz w:val="24"/>
          <w:szCs w:val="24"/>
        </w:rPr>
        <w:t>” and that “</w:t>
      </w:r>
      <w:r w:rsidR="0025187C" w:rsidRPr="00863461">
        <w:rPr>
          <w:rFonts w:ascii="Times New Roman" w:hAnsi="Times New Roman" w:cs="Times New Roman"/>
          <w:i/>
          <w:sz w:val="24"/>
          <w:szCs w:val="24"/>
        </w:rPr>
        <w:t xml:space="preserve">Some of our lecturers </w:t>
      </w:r>
      <w:r w:rsidRPr="00863461">
        <w:rPr>
          <w:rFonts w:ascii="Times New Roman" w:hAnsi="Times New Roman" w:cs="Times New Roman"/>
          <w:i/>
          <w:sz w:val="24"/>
          <w:szCs w:val="24"/>
        </w:rPr>
        <w:t>don’t know how to use the tools</w:t>
      </w:r>
      <w:r w:rsidRPr="00863461">
        <w:rPr>
          <w:rFonts w:ascii="Times New Roman" w:hAnsi="Times New Roman" w:cs="Times New Roman"/>
          <w:sz w:val="24"/>
          <w:szCs w:val="24"/>
        </w:rPr>
        <w:t xml:space="preserve">” and also observed </w:t>
      </w:r>
      <w:r w:rsidR="00CD3A21" w:rsidRPr="00863461">
        <w:rPr>
          <w:rFonts w:ascii="Times New Roman" w:hAnsi="Times New Roman" w:cs="Times New Roman"/>
          <w:sz w:val="24"/>
          <w:szCs w:val="24"/>
        </w:rPr>
        <w:t xml:space="preserve">that </w:t>
      </w:r>
      <w:r w:rsidR="00CD3A21" w:rsidRPr="00863461">
        <w:rPr>
          <w:rFonts w:ascii="Times New Roman" w:hAnsi="Times New Roman" w:cs="Times New Roman"/>
          <w:i/>
          <w:sz w:val="24"/>
          <w:szCs w:val="24"/>
        </w:rPr>
        <w:t>“We</w:t>
      </w:r>
      <w:r w:rsidR="0025187C" w:rsidRPr="00863461">
        <w:rPr>
          <w:rFonts w:ascii="Times New Roman" w:hAnsi="Times New Roman" w:cs="Times New Roman"/>
          <w:i/>
          <w:sz w:val="24"/>
          <w:szCs w:val="24"/>
        </w:rPr>
        <w:t xml:space="preserve"> found that some of the tools were not suitable </w:t>
      </w:r>
      <w:r w:rsidR="00CD3A21" w:rsidRPr="00863461">
        <w:rPr>
          <w:rFonts w:ascii="Times New Roman" w:hAnsi="Times New Roman" w:cs="Times New Roman"/>
          <w:i/>
          <w:sz w:val="24"/>
          <w:szCs w:val="24"/>
        </w:rPr>
        <w:t>for collaborative</w:t>
      </w:r>
      <w:r w:rsidRPr="00863461">
        <w:rPr>
          <w:rFonts w:ascii="Times New Roman" w:hAnsi="Times New Roman" w:cs="Times New Roman"/>
          <w:i/>
          <w:sz w:val="24"/>
          <w:szCs w:val="24"/>
        </w:rPr>
        <w:t xml:space="preserve"> </w:t>
      </w:r>
      <w:r w:rsidR="0025187C" w:rsidRPr="00863461">
        <w:rPr>
          <w:rFonts w:ascii="Times New Roman" w:hAnsi="Times New Roman" w:cs="Times New Roman"/>
          <w:i/>
          <w:sz w:val="24"/>
          <w:szCs w:val="24"/>
        </w:rPr>
        <w:t>practical content such as networking</w:t>
      </w:r>
      <w:r w:rsidRPr="00863461">
        <w:rPr>
          <w:rFonts w:ascii="Times New Roman" w:hAnsi="Times New Roman" w:cs="Times New Roman"/>
          <w:sz w:val="24"/>
          <w:szCs w:val="24"/>
        </w:rPr>
        <w:t>”.</w:t>
      </w:r>
    </w:p>
    <w:p w:rsidR="008146C4" w:rsidRPr="00863461" w:rsidRDefault="00ED3714" w:rsidP="00863461">
      <w:pPr>
        <w:spacing w:line="276" w:lineRule="auto"/>
        <w:ind w:firstLine="720"/>
        <w:rPr>
          <w:rFonts w:ascii="Times New Roman" w:hAnsi="Times New Roman" w:cs="Times New Roman"/>
          <w:sz w:val="24"/>
          <w:szCs w:val="24"/>
        </w:rPr>
      </w:pPr>
      <w:r w:rsidRPr="00863461">
        <w:rPr>
          <w:rFonts w:ascii="Times New Roman" w:hAnsi="Times New Roman" w:cs="Times New Roman"/>
          <w:sz w:val="24"/>
          <w:szCs w:val="24"/>
        </w:rPr>
        <w:t>All the groups indicated that for effective interaction and collaborative learning to take place, the LMS tools must be matched to the content and the pedagogy. They also agreed that both faculty and students needed effective training on how to use the LMS tools in collaboration and interaction for better learning outcomes.</w:t>
      </w:r>
      <w:r w:rsidR="008146C4" w:rsidRPr="00863461">
        <w:rPr>
          <w:rFonts w:ascii="Times New Roman" w:hAnsi="Times New Roman" w:cs="Times New Roman"/>
          <w:sz w:val="24"/>
          <w:szCs w:val="24"/>
        </w:rPr>
        <w:t xml:space="preserve"> The study confirms the continuous need of linking pedagogy, technology and</w:t>
      </w:r>
      <w:r w:rsidR="00301762">
        <w:rPr>
          <w:rFonts w:ascii="Times New Roman" w:hAnsi="Times New Roman" w:cs="Times New Roman"/>
          <w:sz w:val="24"/>
          <w:szCs w:val="24"/>
        </w:rPr>
        <w:t xml:space="preserve"> context (Ustun </w:t>
      </w:r>
      <w:r w:rsidR="00875B4D">
        <w:rPr>
          <w:rFonts w:ascii="Times New Roman" w:hAnsi="Times New Roman" w:cs="Times New Roman"/>
          <w:sz w:val="24"/>
          <w:szCs w:val="24"/>
        </w:rPr>
        <w:t>et al.,</w:t>
      </w:r>
      <w:r w:rsidR="008146C4" w:rsidRPr="00863461">
        <w:rPr>
          <w:rFonts w:ascii="Times New Roman" w:hAnsi="Times New Roman" w:cs="Times New Roman"/>
          <w:sz w:val="24"/>
          <w:szCs w:val="24"/>
        </w:rPr>
        <w:t xml:space="preserve"> 2021) as stipulated in the TPACK model</w:t>
      </w:r>
      <w:r w:rsidR="00C5232A" w:rsidRPr="00863461">
        <w:rPr>
          <w:rFonts w:ascii="Times New Roman" w:hAnsi="Times New Roman" w:cs="Times New Roman"/>
          <w:sz w:val="24"/>
          <w:szCs w:val="24"/>
        </w:rPr>
        <w:t>, as well as Karchmer-</w:t>
      </w:r>
      <w:r w:rsidR="00301762">
        <w:rPr>
          <w:rFonts w:ascii="Times New Roman" w:hAnsi="Times New Roman" w:cs="Times New Roman"/>
          <w:sz w:val="24"/>
          <w:szCs w:val="24"/>
        </w:rPr>
        <w:t xml:space="preserve">Klein </w:t>
      </w:r>
      <w:r w:rsidR="00875B4D">
        <w:rPr>
          <w:rFonts w:ascii="Times New Roman" w:hAnsi="Times New Roman" w:cs="Times New Roman"/>
          <w:sz w:val="24"/>
          <w:szCs w:val="24"/>
        </w:rPr>
        <w:t>et al.,</w:t>
      </w:r>
      <w:r w:rsidR="00C33775" w:rsidRPr="00863461">
        <w:rPr>
          <w:rFonts w:ascii="Times New Roman" w:hAnsi="Times New Roman" w:cs="Times New Roman"/>
          <w:sz w:val="24"/>
          <w:szCs w:val="24"/>
        </w:rPr>
        <w:t xml:space="preserve"> (</w:t>
      </w:r>
      <w:r w:rsidR="00C5232A" w:rsidRPr="00863461">
        <w:rPr>
          <w:rFonts w:ascii="Times New Roman" w:hAnsi="Times New Roman" w:cs="Times New Roman"/>
          <w:sz w:val="24"/>
          <w:szCs w:val="24"/>
        </w:rPr>
        <w:t>2019) who observed the need for careful instructional design that include the needs of both learners and teachers, but also considers the pedagogy and the content.</w:t>
      </w:r>
    </w:p>
    <w:p w:rsidR="00C12480" w:rsidRDefault="00C12480" w:rsidP="00863461">
      <w:pPr>
        <w:spacing w:line="276" w:lineRule="auto"/>
        <w:rPr>
          <w:rFonts w:ascii="Times New Roman" w:hAnsi="Times New Roman" w:cs="Times New Roman"/>
          <w:sz w:val="24"/>
          <w:szCs w:val="24"/>
        </w:rPr>
      </w:pPr>
    </w:p>
    <w:p w:rsidR="00280B37" w:rsidRPr="00863461" w:rsidRDefault="00280B37" w:rsidP="00863461">
      <w:pPr>
        <w:spacing w:line="276" w:lineRule="auto"/>
        <w:rPr>
          <w:rFonts w:ascii="Times New Roman" w:hAnsi="Times New Roman" w:cs="Times New Roman"/>
          <w:sz w:val="24"/>
          <w:szCs w:val="24"/>
        </w:rPr>
      </w:pPr>
    </w:p>
    <w:p w:rsidR="00ED3714" w:rsidRPr="00863461" w:rsidRDefault="00FA0A0E" w:rsidP="00863461">
      <w:pPr>
        <w:spacing w:line="276" w:lineRule="auto"/>
        <w:rPr>
          <w:rFonts w:ascii="Times New Roman" w:hAnsi="Times New Roman" w:cs="Times New Roman"/>
          <w:b/>
          <w:bCs/>
          <w:sz w:val="24"/>
          <w:szCs w:val="24"/>
        </w:rPr>
      </w:pPr>
      <w:r>
        <w:rPr>
          <w:rFonts w:ascii="Times New Roman" w:hAnsi="Times New Roman" w:cs="Times New Roman"/>
          <w:b/>
          <w:bCs/>
          <w:sz w:val="24"/>
          <w:szCs w:val="24"/>
        </w:rPr>
        <w:lastRenderedPageBreak/>
        <w:t>5.0. CONCLUSIONS</w:t>
      </w:r>
      <w:r w:rsidR="00B33F49">
        <w:rPr>
          <w:rFonts w:ascii="Times New Roman" w:hAnsi="Times New Roman" w:cs="Times New Roman"/>
          <w:b/>
          <w:bCs/>
          <w:sz w:val="24"/>
          <w:szCs w:val="24"/>
        </w:rPr>
        <w:t xml:space="preserve"> </w:t>
      </w:r>
      <w:r w:rsidR="00ED3714" w:rsidRPr="00863461">
        <w:rPr>
          <w:rFonts w:ascii="Times New Roman" w:hAnsi="Times New Roman" w:cs="Times New Roman"/>
          <w:b/>
          <w:bCs/>
          <w:sz w:val="24"/>
          <w:szCs w:val="24"/>
        </w:rPr>
        <w:t>AND RECOMMENDA</w:t>
      </w:r>
      <w:r w:rsidR="00B33F49">
        <w:rPr>
          <w:rFonts w:ascii="Times New Roman" w:hAnsi="Times New Roman" w:cs="Times New Roman"/>
          <w:b/>
          <w:bCs/>
          <w:sz w:val="24"/>
          <w:szCs w:val="24"/>
        </w:rPr>
        <w:t>TION</w:t>
      </w:r>
    </w:p>
    <w:p w:rsidR="00A56181" w:rsidRPr="00863461" w:rsidRDefault="00A56181" w:rsidP="00863461">
      <w:pPr>
        <w:spacing w:line="276" w:lineRule="auto"/>
        <w:rPr>
          <w:rFonts w:ascii="Times New Roman" w:hAnsi="Times New Roman" w:cs="Times New Roman"/>
          <w:sz w:val="24"/>
          <w:szCs w:val="24"/>
        </w:rPr>
      </w:pPr>
      <w:r w:rsidRPr="00863461">
        <w:rPr>
          <w:rFonts w:ascii="Times New Roman" w:hAnsi="Times New Roman" w:cs="Times New Roman"/>
          <w:sz w:val="24"/>
          <w:szCs w:val="24"/>
        </w:rPr>
        <w:t>This study reviewed a group of faculty and students involve</w:t>
      </w:r>
      <w:r w:rsidR="000843C5" w:rsidRPr="00863461">
        <w:rPr>
          <w:rFonts w:ascii="Times New Roman" w:hAnsi="Times New Roman" w:cs="Times New Roman"/>
          <w:sz w:val="24"/>
          <w:szCs w:val="24"/>
        </w:rPr>
        <w:t xml:space="preserve">d in an online graduate course to establish how LMS tools are used to scaffold collaboration and interaction in the teaching and learning process. </w:t>
      </w:r>
      <w:r w:rsidR="00ED3714" w:rsidRPr="00863461">
        <w:rPr>
          <w:rFonts w:ascii="Times New Roman" w:hAnsi="Times New Roman" w:cs="Times New Roman"/>
          <w:sz w:val="24"/>
          <w:szCs w:val="24"/>
        </w:rPr>
        <w:t xml:space="preserve">Based on the findings above, LMS tools are important scaffolds for collaborative and </w:t>
      </w:r>
      <w:r w:rsidR="00A276EF" w:rsidRPr="00863461">
        <w:rPr>
          <w:rFonts w:ascii="Times New Roman" w:hAnsi="Times New Roman" w:cs="Times New Roman"/>
          <w:sz w:val="24"/>
          <w:szCs w:val="24"/>
        </w:rPr>
        <w:t>interactive</w:t>
      </w:r>
      <w:r w:rsidRPr="00863461">
        <w:rPr>
          <w:rFonts w:ascii="Times New Roman" w:hAnsi="Times New Roman" w:cs="Times New Roman"/>
          <w:sz w:val="24"/>
          <w:szCs w:val="24"/>
        </w:rPr>
        <w:t xml:space="preserve"> learning and</w:t>
      </w:r>
      <w:r w:rsidR="000843C5" w:rsidRPr="00863461">
        <w:rPr>
          <w:rFonts w:ascii="Times New Roman" w:hAnsi="Times New Roman" w:cs="Times New Roman"/>
          <w:sz w:val="24"/>
          <w:szCs w:val="24"/>
        </w:rPr>
        <w:t xml:space="preserve">, if used correctly, they can improve the learning outcomes to produce independent learners. </w:t>
      </w:r>
      <w:r w:rsidRPr="00863461">
        <w:rPr>
          <w:rFonts w:ascii="Times New Roman" w:hAnsi="Times New Roman" w:cs="Times New Roman"/>
          <w:sz w:val="24"/>
          <w:szCs w:val="24"/>
        </w:rPr>
        <w:t xml:space="preserve">The learners find </w:t>
      </w:r>
      <w:r w:rsidR="00157D2B" w:rsidRPr="00863461">
        <w:rPr>
          <w:rFonts w:ascii="Times New Roman" w:hAnsi="Times New Roman" w:cs="Times New Roman"/>
          <w:sz w:val="24"/>
          <w:szCs w:val="24"/>
        </w:rPr>
        <w:t>them useful for building both l</w:t>
      </w:r>
      <w:r w:rsidRPr="00863461">
        <w:rPr>
          <w:rFonts w:ascii="Times New Roman" w:hAnsi="Times New Roman" w:cs="Times New Roman"/>
          <w:sz w:val="24"/>
          <w:szCs w:val="24"/>
        </w:rPr>
        <w:t>earning and social communities that remove the sense of isola</w:t>
      </w:r>
      <w:r w:rsidR="00157D2B" w:rsidRPr="00863461">
        <w:rPr>
          <w:rFonts w:ascii="Times New Roman" w:hAnsi="Times New Roman" w:cs="Times New Roman"/>
          <w:sz w:val="24"/>
          <w:szCs w:val="24"/>
        </w:rPr>
        <w:t xml:space="preserve">tion common with online courses. </w:t>
      </w:r>
      <w:r w:rsidR="00ED3714" w:rsidRPr="00863461">
        <w:rPr>
          <w:rFonts w:ascii="Times New Roman" w:hAnsi="Times New Roman" w:cs="Times New Roman"/>
          <w:sz w:val="24"/>
          <w:szCs w:val="24"/>
        </w:rPr>
        <w:t xml:space="preserve">They can be used effectively in both </w:t>
      </w:r>
      <w:r w:rsidR="00A276EF" w:rsidRPr="00863461">
        <w:rPr>
          <w:rFonts w:ascii="Times New Roman" w:hAnsi="Times New Roman" w:cs="Times New Roman"/>
          <w:sz w:val="24"/>
          <w:szCs w:val="24"/>
        </w:rPr>
        <w:t>synchronous</w:t>
      </w:r>
      <w:r w:rsidR="00ED3714" w:rsidRPr="00863461">
        <w:rPr>
          <w:rFonts w:ascii="Times New Roman" w:hAnsi="Times New Roman" w:cs="Times New Roman"/>
          <w:sz w:val="24"/>
          <w:szCs w:val="24"/>
        </w:rPr>
        <w:t xml:space="preserve"> and asynchronous situations to improve the learning outcomes.</w:t>
      </w:r>
      <w:r w:rsidRPr="00863461">
        <w:rPr>
          <w:rFonts w:ascii="Times New Roman" w:hAnsi="Times New Roman" w:cs="Times New Roman"/>
          <w:sz w:val="24"/>
          <w:szCs w:val="24"/>
        </w:rPr>
        <w:t xml:space="preserve"> There are several tools and plugins in the market that can be utilized in both synchronous and asynchronous environments to enable the learners to interact with their peers and their instructors, and the list keeps growing as ordinary business tools are also converted for educational purposes. </w:t>
      </w:r>
    </w:p>
    <w:p w:rsidR="00A56181" w:rsidRPr="00863461" w:rsidRDefault="00ED3714" w:rsidP="00863461">
      <w:pPr>
        <w:spacing w:line="276" w:lineRule="auto"/>
        <w:rPr>
          <w:rFonts w:ascii="Times New Roman" w:hAnsi="Times New Roman" w:cs="Times New Roman"/>
          <w:sz w:val="24"/>
          <w:szCs w:val="24"/>
        </w:rPr>
      </w:pPr>
      <w:r w:rsidRPr="00863461">
        <w:rPr>
          <w:rFonts w:ascii="Times New Roman" w:hAnsi="Times New Roman" w:cs="Times New Roman"/>
          <w:sz w:val="24"/>
          <w:szCs w:val="24"/>
        </w:rPr>
        <w:t xml:space="preserve"> </w:t>
      </w:r>
      <w:r w:rsidR="00B672B4" w:rsidRPr="00863461">
        <w:rPr>
          <w:rFonts w:ascii="Times New Roman" w:hAnsi="Times New Roman" w:cs="Times New Roman"/>
          <w:sz w:val="24"/>
          <w:szCs w:val="24"/>
        </w:rPr>
        <w:tab/>
      </w:r>
      <w:r w:rsidRPr="00863461">
        <w:rPr>
          <w:rFonts w:ascii="Times New Roman" w:hAnsi="Times New Roman" w:cs="Times New Roman"/>
          <w:sz w:val="24"/>
          <w:szCs w:val="24"/>
        </w:rPr>
        <w:t xml:space="preserve">There is need to provide some guidance on appropriate tools, but eventually the responsibility of </w:t>
      </w:r>
      <w:r w:rsidR="00A276EF" w:rsidRPr="00863461">
        <w:rPr>
          <w:rFonts w:ascii="Times New Roman" w:hAnsi="Times New Roman" w:cs="Times New Roman"/>
          <w:sz w:val="24"/>
          <w:szCs w:val="24"/>
        </w:rPr>
        <w:t xml:space="preserve">selecting the tools and </w:t>
      </w:r>
      <w:r w:rsidRPr="00863461">
        <w:rPr>
          <w:rFonts w:ascii="Times New Roman" w:hAnsi="Times New Roman" w:cs="Times New Roman"/>
          <w:sz w:val="24"/>
          <w:szCs w:val="24"/>
        </w:rPr>
        <w:t>the mode of interaction should be left to the learners. The relationship bet</w:t>
      </w:r>
      <w:r w:rsidR="00A276EF" w:rsidRPr="00863461">
        <w:rPr>
          <w:rFonts w:ascii="Times New Roman" w:hAnsi="Times New Roman" w:cs="Times New Roman"/>
          <w:sz w:val="24"/>
          <w:szCs w:val="24"/>
        </w:rPr>
        <w:t xml:space="preserve">ween content, pedagogy and the </w:t>
      </w:r>
      <w:r w:rsidRPr="00863461">
        <w:rPr>
          <w:rFonts w:ascii="Times New Roman" w:hAnsi="Times New Roman" w:cs="Times New Roman"/>
          <w:sz w:val="24"/>
          <w:szCs w:val="24"/>
        </w:rPr>
        <w:t xml:space="preserve">LMS tools cannot be overlooked, and instructional designers should assist faculty in </w:t>
      </w:r>
      <w:r w:rsidR="00A276EF" w:rsidRPr="00863461">
        <w:rPr>
          <w:rFonts w:ascii="Times New Roman" w:hAnsi="Times New Roman" w:cs="Times New Roman"/>
          <w:sz w:val="24"/>
          <w:szCs w:val="24"/>
        </w:rPr>
        <w:t>selecting</w:t>
      </w:r>
      <w:r w:rsidRPr="00863461">
        <w:rPr>
          <w:rFonts w:ascii="Times New Roman" w:hAnsi="Times New Roman" w:cs="Times New Roman"/>
          <w:sz w:val="24"/>
          <w:szCs w:val="24"/>
        </w:rPr>
        <w:t xml:space="preserve"> the right tools and ensuring that the right training will be provided. Although most learners are flexible enough to explore new realms, the faculty should not assume that the learners automatically understand how to use the tools, but should provide some initial training.</w:t>
      </w:r>
      <w:r w:rsidR="00A94055" w:rsidRPr="00863461">
        <w:rPr>
          <w:rFonts w:ascii="Times New Roman" w:hAnsi="Times New Roman" w:cs="Times New Roman"/>
          <w:sz w:val="24"/>
          <w:szCs w:val="24"/>
        </w:rPr>
        <w:t xml:space="preserve"> </w:t>
      </w:r>
    </w:p>
    <w:p w:rsidR="00A56181" w:rsidRPr="00863461" w:rsidRDefault="00A56181" w:rsidP="00863461">
      <w:pPr>
        <w:spacing w:line="276" w:lineRule="auto"/>
        <w:ind w:firstLine="720"/>
        <w:rPr>
          <w:rFonts w:ascii="Times New Roman" w:hAnsi="Times New Roman" w:cs="Times New Roman"/>
          <w:sz w:val="24"/>
          <w:szCs w:val="24"/>
        </w:rPr>
      </w:pPr>
      <w:r w:rsidRPr="00863461">
        <w:rPr>
          <w:rFonts w:ascii="Times New Roman" w:hAnsi="Times New Roman" w:cs="Times New Roman"/>
          <w:sz w:val="24"/>
          <w:szCs w:val="24"/>
        </w:rPr>
        <w:t xml:space="preserve">This study had some limitations that need to be addressed. The findings from the small sample size of 24 participants from 2 private </w:t>
      </w:r>
      <w:r w:rsidR="00863869" w:rsidRPr="00863461">
        <w:rPr>
          <w:rFonts w:ascii="Times New Roman" w:hAnsi="Times New Roman" w:cs="Times New Roman"/>
          <w:sz w:val="24"/>
          <w:szCs w:val="24"/>
        </w:rPr>
        <w:t>universities</w:t>
      </w:r>
      <w:r w:rsidRPr="00863461">
        <w:rPr>
          <w:rFonts w:ascii="Times New Roman" w:hAnsi="Times New Roman" w:cs="Times New Roman"/>
          <w:sz w:val="24"/>
          <w:szCs w:val="24"/>
        </w:rPr>
        <w:t xml:space="preserve"> </w:t>
      </w:r>
      <w:r w:rsidR="00863869" w:rsidRPr="00863461">
        <w:rPr>
          <w:rFonts w:ascii="Times New Roman" w:hAnsi="Times New Roman" w:cs="Times New Roman"/>
          <w:sz w:val="24"/>
          <w:szCs w:val="24"/>
        </w:rPr>
        <w:t>cannot</w:t>
      </w:r>
      <w:r w:rsidRPr="00863461">
        <w:rPr>
          <w:rFonts w:ascii="Times New Roman" w:hAnsi="Times New Roman" w:cs="Times New Roman"/>
          <w:sz w:val="24"/>
          <w:szCs w:val="24"/>
        </w:rPr>
        <w:t xml:space="preserve"> </w:t>
      </w:r>
      <w:r w:rsidR="00D21AC1" w:rsidRPr="00863461">
        <w:rPr>
          <w:rFonts w:ascii="Times New Roman" w:hAnsi="Times New Roman" w:cs="Times New Roman"/>
          <w:sz w:val="24"/>
          <w:szCs w:val="24"/>
        </w:rPr>
        <w:t>be generalized. There is need to carry out future studies with alternative research met</w:t>
      </w:r>
      <w:r w:rsidR="00032C84" w:rsidRPr="00863461">
        <w:rPr>
          <w:rFonts w:ascii="Times New Roman" w:hAnsi="Times New Roman" w:cs="Times New Roman"/>
          <w:sz w:val="24"/>
          <w:szCs w:val="24"/>
        </w:rPr>
        <w:t xml:space="preserve">hods, including those that are empirical in nature, </w:t>
      </w:r>
      <w:r w:rsidR="00D21AC1" w:rsidRPr="00863461">
        <w:rPr>
          <w:rFonts w:ascii="Times New Roman" w:hAnsi="Times New Roman" w:cs="Times New Roman"/>
          <w:sz w:val="24"/>
          <w:szCs w:val="24"/>
        </w:rPr>
        <w:t>with a larger sample size and a population that covers both private and public universities. The study also included a graduate theoretical course and future studies could include a practical course and may be undergraduate students who may present a different entry behavior or self-efficacy.</w:t>
      </w:r>
    </w:p>
    <w:p w:rsidR="00ED3714" w:rsidRDefault="00A94055" w:rsidP="00863461">
      <w:pPr>
        <w:spacing w:line="276" w:lineRule="auto"/>
        <w:ind w:firstLine="720"/>
        <w:rPr>
          <w:rFonts w:ascii="Times New Roman" w:hAnsi="Times New Roman" w:cs="Times New Roman"/>
          <w:sz w:val="24"/>
          <w:szCs w:val="24"/>
        </w:rPr>
      </w:pPr>
      <w:r w:rsidRPr="00863461">
        <w:rPr>
          <w:rFonts w:ascii="Times New Roman" w:hAnsi="Times New Roman" w:cs="Times New Roman"/>
          <w:sz w:val="24"/>
          <w:szCs w:val="24"/>
        </w:rPr>
        <w:t xml:space="preserve">The outcomes of this </w:t>
      </w:r>
      <w:r w:rsidR="008A614B" w:rsidRPr="00863461">
        <w:rPr>
          <w:rFonts w:ascii="Times New Roman" w:hAnsi="Times New Roman" w:cs="Times New Roman"/>
          <w:sz w:val="24"/>
          <w:szCs w:val="24"/>
        </w:rPr>
        <w:t xml:space="preserve">study </w:t>
      </w:r>
      <w:r w:rsidR="00A276EF" w:rsidRPr="00863461">
        <w:rPr>
          <w:rFonts w:ascii="Times New Roman" w:hAnsi="Times New Roman" w:cs="Times New Roman"/>
          <w:sz w:val="24"/>
          <w:szCs w:val="24"/>
        </w:rPr>
        <w:t>leads to</w:t>
      </w:r>
      <w:r w:rsidRPr="00863461">
        <w:rPr>
          <w:rFonts w:ascii="Times New Roman" w:hAnsi="Times New Roman" w:cs="Times New Roman"/>
          <w:sz w:val="24"/>
          <w:szCs w:val="24"/>
        </w:rPr>
        <w:t xml:space="preserve"> a clearer understanding of how </w:t>
      </w:r>
      <w:r w:rsidR="00863869" w:rsidRPr="00863461">
        <w:rPr>
          <w:rFonts w:ascii="Times New Roman" w:hAnsi="Times New Roman" w:cs="Times New Roman"/>
          <w:sz w:val="24"/>
          <w:szCs w:val="24"/>
        </w:rPr>
        <w:t>to select</w:t>
      </w:r>
      <w:r w:rsidR="00D21AC1" w:rsidRPr="00863461">
        <w:rPr>
          <w:rFonts w:ascii="Times New Roman" w:hAnsi="Times New Roman" w:cs="Times New Roman"/>
          <w:sz w:val="24"/>
          <w:szCs w:val="24"/>
        </w:rPr>
        <w:t xml:space="preserve"> and </w:t>
      </w:r>
      <w:r w:rsidR="00A276EF" w:rsidRPr="00863461">
        <w:rPr>
          <w:rFonts w:ascii="Times New Roman" w:hAnsi="Times New Roman" w:cs="Times New Roman"/>
          <w:sz w:val="24"/>
          <w:szCs w:val="24"/>
        </w:rPr>
        <w:t>use</w:t>
      </w:r>
      <w:r w:rsidRPr="00863461">
        <w:rPr>
          <w:rFonts w:ascii="Times New Roman" w:hAnsi="Times New Roman" w:cs="Times New Roman"/>
          <w:sz w:val="24"/>
          <w:szCs w:val="24"/>
        </w:rPr>
        <w:t xml:space="preserve"> LMS tools to design a learning environment that that </w:t>
      </w:r>
      <w:r w:rsidR="00A276EF" w:rsidRPr="00863461">
        <w:rPr>
          <w:rFonts w:ascii="Times New Roman" w:hAnsi="Times New Roman" w:cs="Times New Roman"/>
          <w:sz w:val="24"/>
          <w:szCs w:val="24"/>
        </w:rPr>
        <w:t>scaffolds collaborative</w:t>
      </w:r>
      <w:r w:rsidRPr="00863461">
        <w:rPr>
          <w:rFonts w:ascii="Times New Roman" w:hAnsi="Times New Roman" w:cs="Times New Roman"/>
          <w:sz w:val="24"/>
          <w:szCs w:val="24"/>
        </w:rPr>
        <w:t xml:space="preserve"> and </w:t>
      </w:r>
      <w:r w:rsidR="00F3356D" w:rsidRPr="00863461">
        <w:rPr>
          <w:rFonts w:ascii="Times New Roman" w:hAnsi="Times New Roman" w:cs="Times New Roman"/>
          <w:sz w:val="24"/>
          <w:szCs w:val="24"/>
        </w:rPr>
        <w:t>interactive</w:t>
      </w:r>
      <w:r w:rsidRPr="00863461">
        <w:rPr>
          <w:rFonts w:ascii="Times New Roman" w:hAnsi="Times New Roman" w:cs="Times New Roman"/>
          <w:sz w:val="24"/>
          <w:szCs w:val="24"/>
        </w:rPr>
        <w:t xml:space="preserve"> learning. </w:t>
      </w:r>
      <w:r w:rsidR="00D21AC1" w:rsidRPr="00863461">
        <w:rPr>
          <w:rFonts w:ascii="Times New Roman" w:hAnsi="Times New Roman" w:cs="Times New Roman"/>
          <w:sz w:val="24"/>
          <w:szCs w:val="24"/>
        </w:rPr>
        <w:t xml:space="preserve">It also underlines the need for flexibility in use and selection, as well as the need to train both </w:t>
      </w:r>
      <w:r w:rsidR="00863869" w:rsidRPr="00863461">
        <w:rPr>
          <w:rFonts w:ascii="Times New Roman" w:hAnsi="Times New Roman" w:cs="Times New Roman"/>
          <w:sz w:val="24"/>
          <w:szCs w:val="24"/>
        </w:rPr>
        <w:t>faculty</w:t>
      </w:r>
      <w:r w:rsidR="00D21AC1" w:rsidRPr="00863461">
        <w:rPr>
          <w:rFonts w:ascii="Times New Roman" w:hAnsi="Times New Roman" w:cs="Times New Roman"/>
          <w:sz w:val="24"/>
          <w:szCs w:val="24"/>
        </w:rPr>
        <w:t xml:space="preserve"> and students on the use of the tools for better collaborative learning and interaction.</w:t>
      </w:r>
    </w:p>
    <w:p w:rsidR="00DC4E99" w:rsidRDefault="00DC4E99">
      <w:pPr>
        <w:rPr>
          <w:rFonts w:ascii="Times New Roman" w:hAnsi="Times New Roman" w:cs="Times New Roman"/>
          <w:sz w:val="24"/>
          <w:szCs w:val="24"/>
        </w:rPr>
      </w:pPr>
      <w:r>
        <w:rPr>
          <w:rFonts w:ascii="Times New Roman" w:hAnsi="Times New Roman" w:cs="Times New Roman"/>
          <w:sz w:val="24"/>
          <w:szCs w:val="24"/>
        </w:rPr>
        <w:br w:type="page"/>
      </w:r>
    </w:p>
    <w:p w:rsidR="009D3D72" w:rsidRPr="00863461" w:rsidRDefault="00BD05F6" w:rsidP="001216F7">
      <w:pPr>
        <w:spacing w:line="276" w:lineRule="auto"/>
        <w:jc w:val="center"/>
        <w:rPr>
          <w:rFonts w:ascii="Times New Roman" w:hAnsi="Times New Roman" w:cs="Times New Roman"/>
          <w:b/>
          <w:sz w:val="24"/>
          <w:szCs w:val="24"/>
        </w:rPr>
      </w:pPr>
      <w:r>
        <w:rPr>
          <w:rFonts w:ascii="Times New Roman" w:hAnsi="Times New Roman" w:cs="Times New Roman"/>
          <w:b/>
          <w:sz w:val="24"/>
          <w:szCs w:val="24"/>
        </w:rPr>
        <w:lastRenderedPageBreak/>
        <w:t>REFERENCES</w:t>
      </w:r>
    </w:p>
    <w:p w:rsidR="00D34B53" w:rsidRDefault="00D34B53" w:rsidP="008A4191">
      <w:pPr>
        <w:spacing w:line="276" w:lineRule="auto"/>
        <w:ind w:left="720" w:hanging="720"/>
        <w:rPr>
          <w:rFonts w:ascii="Times New Roman" w:hAnsi="Times New Roman" w:cs="Times New Roman"/>
          <w:sz w:val="24"/>
          <w:szCs w:val="24"/>
        </w:rPr>
      </w:pPr>
      <w:r w:rsidRPr="00863461">
        <w:rPr>
          <w:rFonts w:ascii="Times New Roman" w:hAnsi="Times New Roman" w:cs="Times New Roman"/>
          <w:sz w:val="24"/>
          <w:szCs w:val="24"/>
        </w:rPr>
        <w:t xml:space="preserve">Al-Hunaiyyan, A., Al-Sharhan, S., &amp; AlHajri, R. (2020). Prospects and Challenges of Learning Management Systems in Higher Education. </w:t>
      </w:r>
      <w:r w:rsidRPr="00863461">
        <w:rPr>
          <w:rFonts w:ascii="Times New Roman" w:hAnsi="Times New Roman" w:cs="Times New Roman"/>
          <w:i/>
          <w:iCs/>
          <w:sz w:val="24"/>
          <w:szCs w:val="24"/>
        </w:rPr>
        <w:t>Prospects</w:t>
      </w:r>
      <w:r w:rsidRPr="00863461">
        <w:rPr>
          <w:rFonts w:ascii="Times New Roman" w:hAnsi="Times New Roman" w:cs="Times New Roman"/>
          <w:sz w:val="24"/>
          <w:szCs w:val="24"/>
        </w:rPr>
        <w:t xml:space="preserve">, </w:t>
      </w:r>
      <w:r w:rsidRPr="00863461">
        <w:rPr>
          <w:rFonts w:ascii="Times New Roman" w:hAnsi="Times New Roman" w:cs="Times New Roman"/>
          <w:i/>
          <w:iCs/>
          <w:sz w:val="24"/>
          <w:szCs w:val="24"/>
        </w:rPr>
        <w:t>11</w:t>
      </w:r>
      <w:r w:rsidRPr="00863461">
        <w:rPr>
          <w:rFonts w:ascii="Times New Roman" w:hAnsi="Times New Roman" w:cs="Times New Roman"/>
          <w:sz w:val="24"/>
          <w:szCs w:val="24"/>
        </w:rPr>
        <w:t>(12).</w:t>
      </w:r>
    </w:p>
    <w:p w:rsidR="00157D2B" w:rsidRPr="00863461" w:rsidRDefault="00157D2B" w:rsidP="008A4191">
      <w:pPr>
        <w:spacing w:line="276" w:lineRule="auto"/>
        <w:ind w:left="720" w:hanging="720"/>
        <w:rPr>
          <w:rFonts w:ascii="Times New Roman" w:hAnsi="Times New Roman" w:cs="Times New Roman"/>
          <w:sz w:val="24"/>
          <w:szCs w:val="24"/>
        </w:rPr>
      </w:pPr>
      <w:r w:rsidRPr="00863461">
        <w:rPr>
          <w:rFonts w:ascii="Times New Roman" w:hAnsi="Times New Roman" w:cs="Times New Roman"/>
          <w:sz w:val="24"/>
          <w:szCs w:val="24"/>
        </w:rPr>
        <w:t xml:space="preserve">Almusharraf, N., Costley, J., &amp; Fanguy, M. (2020). The effect of Postgraduate Students’ interaction with video lectures on collaborative note-taking. </w:t>
      </w:r>
      <w:r w:rsidRPr="00863461">
        <w:rPr>
          <w:rFonts w:ascii="Times New Roman" w:hAnsi="Times New Roman" w:cs="Times New Roman"/>
          <w:i/>
          <w:iCs/>
          <w:sz w:val="24"/>
          <w:szCs w:val="24"/>
        </w:rPr>
        <w:t>Journal of Information Technology Education: Research</w:t>
      </w:r>
      <w:r w:rsidRPr="00863461">
        <w:rPr>
          <w:rFonts w:ascii="Times New Roman" w:hAnsi="Times New Roman" w:cs="Times New Roman"/>
          <w:sz w:val="24"/>
          <w:szCs w:val="24"/>
        </w:rPr>
        <w:t xml:space="preserve">, </w:t>
      </w:r>
      <w:r w:rsidRPr="00863461">
        <w:rPr>
          <w:rFonts w:ascii="Times New Roman" w:hAnsi="Times New Roman" w:cs="Times New Roman"/>
          <w:i/>
          <w:iCs/>
          <w:sz w:val="24"/>
          <w:szCs w:val="24"/>
        </w:rPr>
        <w:t>19</w:t>
      </w:r>
      <w:r w:rsidRPr="00863461">
        <w:rPr>
          <w:rFonts w:ascii="Times New Roman" w:hAnsi="Times New Roman" w:cs="Times New Roman"/>
          <w:sz w:val="24"/>
          <w:szCs w:val="24"/>
        </w:rPr>
        <w:t xml:space="preserve">, 639–654. https://doi.org/10.28945/4581 </w:t>
      </w:r>
    </w:p>
    <w:p w:rsidR="00D34B53" w:rsidRPr="00863461" w:rsidRDefault="00D34B53" w:rsidP="008A4191">
      <w:pPr>
        <w:spacing w:line="276" w:lineRule="auto"/>
        <w:ind w:left="720" w:hanging="720"/>
        <w:rPr>
          <w:rFonts w:ascii="Times New Roman" w:hAnsi="Times New Roman" w:cs="Times New Roman"/>
          <w:bCs/>
          <w:iCs/>
          <w:sz w:val="24"/>
          <w:szCs w:val="24"/>
        </w:rPr>
      </w:pPr>
      <w:r w:rsidRPr="00863461">
        <w:rPr>
          <w:rFonts w:ascii="Times New Roman" w:hAnsi="Times New Roman" w:cs="Times New Roman"/>
          <w:bCs/>
          <w:iCs/>
          <w:sz w:val="24"/>
          <w:szCs w:val="24"/>
        </w:rPr>
        <w:t xml:space="preserve">Amineh, R. J., &amp; Asl, H. D. (2015). Review of constructivism and social constructivism. </w:t>
      </w:r>
      <w:r w:rsidRPr="00863461">
        <w:rPr>
          <w:rFonts w:ascii="Times New Roman" w:hAnsi="Times New Roman" w:cs="Times New Roman"/>
          <w:bCs/>
          <w:i/>
          <w:iCs/>
          <w:sz w:val="24"/>
          <w:szCs w:val="24"/>
        </w:rPr>
        <w:t>Journal of Social Sciences, Literature and Languages</w:t>
      </w:r>
      <w:r w:rsidRPr="00863461">
        <w:rPr>
          <w:rFonts w:ascii="Times New Roman" w:hAnsi="Times New Roman" w:cs="Times New Roman"/>
          <w:bCs/>
          <w:iCs/>
          <w:sz w:val="24"/>
          <w:szCs w:val="24"/>
        </w:rPr>
        <w:t xml:space="preserve">, </w:t>
      </w:r>
      <w:r w:rsidRPr="00863461">
        <w:rPr>
          <w:rFonts w:ascii="Times New Roman" w:hAnsi="Times New Roman" w:cs="Times New Roman"/>
          <w:bCs/>
          <w:i/>
          <w:iCs/>
          <w:sz w:val="24"/>
          <w:szCs w:val="24"/>
        </w:rPr>
        <w:t>1</w:t>
      </w:r>
      <w:r w:rsidRPr="00863461">
        <w:rPr>
          <w:rFonts w:ascii="Times New Roman" w:hAnsi="Times New Roman" w:cs="Times New Roman"/>
          <w:bCs/>
          <w:iCs/>
          <w:sz w:val="24"/>
          <w:szCs w:val="24"/>
        </w:rPr>
        <w:t>(1), 9-16.</w:t>
      </w:r>
    </w:p>
    <w:p w:rsidR="00D34B53" w:rsidRPr="00863461" w:rsidRDefault="00D34B53" w:rsidP="008A4191">
      <w:pPr>
        <w:spacing w:line="276" w:lineRule="auto"/>
        <w:ind w:left="720" w:hanging="720"/>
        <w:rPr>
          <w:rFonts w:ascii="Times New Roman" w:hAnsi="Times New Roman" w:cs="Times New Roman"/>
          <w:bCs/>
          <w:iCs/>
          <w:sz w:val="24"/>
          <w:szCs w:val="24"/>
        </w:rPr>
      </w:pPr>
      <w:r w:rsidRPr="00863461">
        <w:rPr>
          <w:rFonts w:ascii="Times New Roman" w:hAnsi="Times New Roman" w:cs="Times New Roman"/>
          <w:bCs/>
          <w:iCs/>
          <w:sz w:val="24"/>
          <w:szCs w:val="24"/>
        </w:rPr>
        <w:t xml:space="preserve">Barrows, H. S. (2000). </w:t>
      </w:r>
      <w:r w:rsidRPr="00863461">
        <w:rPr>
          <w:rFonts w:ascii="Times New Roman" w:hAnsi="Times New Roman" w:cs="Times New Roman"/>
          <w:bCs/>
          <w:i/>
          <w:iCs/>
          <w:sz w:val="24"/>
          <w:szCs w:val="24"/>
        </w:rPr>
        <w:t>Problem-based learning applied to medical education</w:t>
      </w:r>
      <w:r w:rsidRPr="00863461">
        <w:rPr>
          <w:rFonts w:ascii="Times New Roman" w:hAnsi="Times New Roman" w:cs="Times New Roman"/>
          <w:bCs/>
          <w:iCs/>
          <w:sz w:val="24"/>
          <w:szCs w:val="24"/>
        </w:rPr>
        <w:t>: Southern Illinois University School of Medicine.</w:t>
      </w:r>
    </w:p>
    <w:p w:rsidR="00D34B53" w:rsidRPr="00863461" w:rsidRDefault="00D34B53" w:rsidP="008A4191">
      <w:pPr>
        <w:spacing w:line="276" w:lineRule="auto"/>
        <w:ind w:left="720" w:hanging="720"/>
        <w:rPr>
          <w:rFonts w:ascii="Times New Roman" w:hAnsi="Times New Roman" w:cs="Times New Roman"/>
          <w:bCs/>
          <w:iCs/>
          <w:sz w:val="24"/>
          <w:szCs w:val="24"/>
        </w:rPr>
      </w:pPr>
      <w:r w:rsidRPr="00863461">
        <w:rPr>
          <w:rFonts w:ascii="Times New Roman" w:hAnsi="Times New Roman" w:cs="Times New Roman"/>
          <w:bCs/>
          <w:iCs/>
          <w:sz w:val="24"/>
          <w:szCs w:val="24"/>
        </w:rPr>
        <w:t>Belland, B. R. (2014). Scaffolding: Definition, current debates, and future directions. In J. M. Spector,</w:t>
      </w:r>
    </w:p>
    <w:p w:rsidR="00D34B53" w:rsidRPr="00863461" w:rsidRDefault="00D34B53" w:rsidP="008A4191">
      <w:pPr>
        <w:spacing w:line="276" w:lineRule="auto"/>
        <w:ind w:left="720" w:hanging="720"/>
        <w:rPr>
          <w:rFonts w:ascii="Times New Roman" w:hAnsi="Times New Roman" w:cs="Times New Roman"/>
          <w:sz w:val="24"/>
          <w:szCs w:val="24"/>
        </w:rPr>
      </w:pPr>
      <w:r w:rsidRPr="00863461">
        <w:rPr>
          <w:rFonts w:ascii="Times New Roman" w:hAnsi="Times New Roman" w:cs="Times New Roman"/>
          <w:sz w:val="24"/>
          <w:szCs w:val="24"/>
        </w:rPr>
        <w:t xml:space="preserve">Belland, B. R. (2017). </w:t>
      </w:r>
      <w:r w:rsidRPr="00863461">
        <w:rPr>
          <w:rFonts w:ascii="Times New Roman" w:hAnsi="Times New Roman" w:cs="Times New Roman"/>
          <w:i/>
          <w:iCs/>
          <w:sz w:val="24"/>
          <w:szCs w:val="24"/>
        </w:rPr>
        <w:t>Instructional scaffolding in STEM education: Strategies and efficacy evidence.</w:t>
      </w:r>
      <w:r w:rsidR="00B601B4">
        <w:rPr>
          <w:rFonts w:ascii="Times New Roman" w:hAnsi="Times New Roman" w:cs="Times New Roman"/>
          <w:i/>
          <w:iCs/>
          <w:sz w:val="24"/>
          <w:szCs w:val="24"/>
        </w:rPr>
        <w:t xml:space="preserve"> </w:t>
      </w:r>
      <w:r w:rsidRPr="00863461">
        <w:rPr>
          <w:rFonts w:ascii="Times New Roman" w:hAnsi="Times New Roman" w:cs="Times New Roman"/>
          <w:sz w:val="24"/>
          <w:szCs w:val="24"/>
        </w:rPr>
        <w:t xml:space="preserve">Cham, Switzerland: Springer. </w:t>
      </w:r>
      <w:hyperlink r:id="rId11" w:history="1">
        <w:r w:rsidRPr="00863461">
          <w:rPr>
            <w:rStyle w:val="Hyperlink"/>
            <w:rFonts w:ascii="Times New Roman" w:hAnsi="Times New Roman" w:cs="Times New Roman"/>
            <w:sz w:val="24"/>
            <w:szCs w:val="24"/>
          </w:rPr>
          <w:t>http://doi.org/10.1007/978-3-319-02565-0</w:t>
        </w:r>
      </w:hyperlink>
    </w:p>
    <w:p w:rsidR="00D34B53" w:rsidRPr="00863461" w:rsidRDefault="00D34B53" w:rsidP="008A4191">
      <w:pPr>
        <w:spacing w:line="276" w:lineRule="auto"/>
        <w:ind w:left="720" w:hanging="720"/>
        <w:rPr>
          <w:rFonts w:ascii="Times New Roman" w:hAnsi="Times New Roman" w:cs="Times New Roman"/>
          <w:bCs/>
          <w:iCs/>
          <w:sz w:val="24"/>
          <w:szCs w:val="24"/>
        </w:rPr>
      </w:pPr>
      <w:r w:rsidRPr="00863461">
        <w:rPr>
          <w:rFonts w:ascii="Times New Roman" w:hAnsi="Times New Roman" w:cs="Times New Roman"/>
          <w:bCs/>
          <w:iCs/>
          <w:sz w:val="24"/>
          <w:szCs w:val="24"/>
        </w:rPr>
        <w:t xml:space="preserve">Caffarella RS &amp; Merriam SB. 1999. Perspectives on adult learning: framing our research. In </w:t>
      </w:r>
      <w:r w:rsidRPr="00863461">
        <w:rPr>
          <w:rFonts w:ascii="Times New Roman" w:hAnsi="Times New Roman" w:cs="Times New Roman"/>
          <w:bCs/>
          <w:i/>
          <w:iCs/>
          <w:sz w:val="24"/>
          <w:szCs w:val="24"/>
        </w:rPr>
        <w:t>40th Annual Adult Education Research Conference Proceedings</w:t>
      </w:r>
      <w:r w:rsidRPr="00863461">
        <w:rPr>
          <w:rFonts w:ascii="Times New Roman" w:hAnsi="Times New Roman" w:cs="Times New Roman"/>
          <w:bCs/>
          <w:iCs/>
          <w:sz w:val="24"/>
          <w:szCs w:val="24"/>
        </w:rPr>
        <w:t>. Northern Illinois University.</w:t>
      </w:r>
    </w:p>
    <w:p w:rsidR="00D34B53" w:rsidRPr="00863461" w:rsidRDefault="00D34B53" w:rsidP="008A4191">
      <w:pPr>
        <w:spacing w:line="276" w:lineRule="auto"/>
        <w:ind w:left="720" w:hanging="720"/>
        <w:rPr>
          <w:rFonts w:ascii="Times New Roman" w:hAnsi="Times New Roman" w:cs="Times New Roman"/>
          <w:bCs/>
          <w:iCs/>
          <w:sz w:val="24"/>
          <w:szCs w:val="24"/>
        </w:rPr>
      </w:pPr>
      <w:r w:rsidRPr="00863461">
        <w:rPr>
          <w:rFonts w:ascii="Times New Roman" w:hAnsi="Times New Roman" w:cs="Times New Roman"/>
          <w:bCs/>
          <w:iCs/>
          <w:sz w:val="24"/>
          <w:szCs w:val="24"/>
        </w:rPr>
        <w:t>Chen, J, Wang, M, Kirschner, P, et al. (2018) The role of collaboration, computer use, learning environments, and supporting strategies in CSCL: A meta-analysis. Review of Education Research 88(6): 799–843.</w:t>
      </w:r>
    </w:p>
    <w:p w:rsidR="00D34B53" w:rsidRPr="00863461" w:rsidRDefault="00D34B53" w:rsidP="008A4191">
      <w:pPr>
        <w:spacing w:line="276" w:lineRule="auto"/>
        <w:ind w:left="720" w:hanging="720"/>
        <w:rPr>
          <w:rFonts w:ascii="Times New Roman" w:hAnsi="Times New Roman" w:cs="Times New Roman"/>
          <w:sz w:val="24"/>
          <w:szCs w:val="24"/>
        </w:rPr>
      </w:pPr>
      <w:r w:rsidRPr="00863461">
        <w:rPr>
          <w:rFonts w:ascii="Times New Roman" w:hAnsi="Times New Roman" w:cs="Times New Roman"/>
          <w:sz w:val="24"/>
          <w:szCs w:val="24"/>
        </w:rPr>
        <w:t xml:space="preserve">Christie, A., Naish, V., Kelter, J., Pearman, C., Wycoff, W., &amp; Gender, J. (2004, January). Scaffolding graduate students’ learning through collaboration with Gen Y students. In </w:t>
      </w:r>
      <w:r w:rsidRPr="00863461">
        <w:rPr>
          <w:rFonts w:ascii="Times New Roman" w:hAnsi="Times New Roman" w:cs="Times New Roman"/>
          <w:i/>
          <w:iCs/>
          <w:sz w:val="24"/>
          <w:szCs w:val="24"/>
        </w:rPr>
        <w:t>Proceedings of the International Society for Technology in Education (ISTE)/National Educational Computing Conference (NECC-2004)</w:t>
      </w:r>
      <w:r w:rsidRPr="00863461">
        <w:rPr>
          <w:rFonts w:ascii="Times New Roman" w:hAnsi="Times New Roman" w:cs="Times New Roman"/>
          <w:sz w:val="24"/>
          <w:szCs w:val="24"/>
        </w:rPr>
        <w:t xml:space="preserve"> (Vol. 22).</w:t>
      </w:r>
    </w:p>
    <w:p w:rsidR="00D34B53" w:rsidRPr="00863461" w:rsidRDefault="00D34B53" w:rsidP="008A4191">
      <w:pPr>
        <w:spacing w:line="276" w:lineRule="auto"/>
        <w:ind w:left="720" w:hanging="720"/>
        <w:rPr>
          <w:rFonts w:ascii="Times New Roman" w:hAnsi="Times New Roman" w:cs="Times New Roman"/>
          <w:sz w:val="24"/>
          <w:szCs w:val="24"/>
        </w:rPr>
      </w:pPr>
      <w:r w:rsidRPr="00863461">
        <w:rPr>
          <w:rFonts w:ascii="Times New Roman" w:hAnsi="Times New Roman" w:cs="Times New Roman"/>
          <w:sz w:val="24"/>
          <w:szCs w:val="24"/>
        </w:rPr>
        <w:t xml:space="preserve">Colm, O., Xiaofeng, W. &amp; Kieran, C., 2011. The use of focus groups in complex and pressurised IS studies and evaluation using Klein &amp; Myers principles for interpretive research. </w:t>
      </w:r>
      <w:r w:rsidRPr="00863461">
        <w:rPr>
          <w:rFonts w:ascii="Times New Roman" w:hAnsi="Times New Roman" w:cs="Times New Roman"/>
          <w:i/>
          <w:iCs/>
          <w:sz w:val="24"/>
          <w:szCs w:val="24"/>
        </w:rPr>
        <w:t>Information Systems Journal</w:t>
      </w:r>
      <w:r w:rsidRPr="00863461">
        <w:rPr>
          <w:rFonts w:ascii="Times New Roman" w:hAnsi="Times New Roman" w:cs="Times New Roman"/>
          <w:sz w:val="24"/>
          <w:szCs w:val="24"/>
        </w:rPr>
        <w:t>, 22(3), pp.235-56.</w:t>
      </w:r>
    </w:p>
    <w:p w:rsidR="00A31E16" w:rsidRPr="00863461" w:rsidRDefault="00A31E16" w:rsidP="008A4191">
      <w:pPr>
        <w:spacing w:line="276" w:lineRule="auto"/>
        <w:ind w:left="720" w:hanging="720"/>
        <w:rPr>
          <w:rFonts w:ascii="Times New Roman" w:hAnsi="Times New Roman" w:cs="Times New Roman"/>
          <w:sz w:val="24"/>
          <w:szCs w:val="24"/>
        </w:rPr>
      </w:pPr>
      <w:r w:rsidRPr="00863461">
        <w:rPr>
          <w:rFonts w:ascii="Times New Roman" w:hAnsi="Times New Roman" w:cs="Times New Roman"/>
          <w:sz w:val="24"/>
          <w:szCs w:val="24"/>
        </w:rPr>
        <w:t xml:space="preserve">Doo, M. Y., Bonk, C., &amp; Heo, H. (2020). A meta-analysis of scaffolding effects in online learning in higher education. </w:t>
      </w:r>
      <w:r w:rsidRPr="00863461">
        <w:rPr>
          <w:rFonts w:ascii="Times New Roman" w:hAnsi="Times New Roman" w:cs="Times New Roman"/>
          <w:i/>
          <w:iCs/>
          <w:sz w:val="24"/>
          <w:szCs w:val="24"/>
        </w:rPr>
        <w:t>International Review of Research in Open and Distributed Learning</w:t>
      </w:r>
      <w:r w:rsidRPr="00863461">
        <w:rPr>
          <w:rFonts w:ascii="Times New Roman" w:hAnsi="Times New Roman" w:cs="Times New Roman"/>
          <w:sz w:val="24"/>
          <w:szCs w:val="24"/>
        </w:rPr>
        <w:t xml:space="preserve">, </w:t>
      </w:r>
      <w:r w:rsidRPr="00863461">
        <w:rPr>
          <w:rFonts w:ascii="Times New Roman" w:hAnsi="Times New Roman" w:cs="Times New Roman"/>
          <w:i/>
          <w:iCs/>
          <w:sz w:val="24"/>
          <w:szCs w:val="24"/>
        </w:rPr>
        <w:t>21</w:t>
      </w:r>
      <w:r w:rsidRPr="00863461">
        <w:rPr>
          <w:rFonts w:ascii="Times New Roman" w:hAnsi="Times New Roman" w:cs="Times New Roman"/>
          <w:sz w:val="24"/>
          <w:szCs w:val="24"/>
        </w:rPr>
        <w:t>(3), 60-80.</w:t>
      </w:r>
    </w:p>
    <w:p w:rsidR="00D34B53" w:rsidRPr="00863461" w:rsidRDefault="00D34B53" w:rsidP="008A4191">
      <w:pPr>
        <w:spacing w:line="276" w:lineRule="auto"/>
        <w:ind w:left="720" w:hanging="720"/>
        <w:rPr>
          <w:rFonts w:ascii="Times New Roman" w:hAnsi="Times New Roman" w:cs="Times New Roman"/>
          <w:sz w:val="24"/>
          <w:szCs w:val="24"/>
        </w:rPr>
      </w:pPr>
      <w:r w:rsidRPr="00863461">
        <w:rPr>
          <w:rFonts w:ascii="Times New Roman" w:hAnsi="Times New Roman" w:cs="Times New Roman"/>
          <w:sz w:val="24"/>
          <w:szCs w:val="24"/>
        </w:rPr>
        <w:t xml:space="preserve">Dlamini, R., &amp; Ndzinisa, N. (2020). Universities trailing behind: unquestioned epistemological foundations constraining the transition to online instructional delivery and learning. </w:t>
      </w:r>
      <w:r w:rsidRPr="00863461">
        <w:rPr>
          <w:rFonts w:ascii="Times New Roman" w:hAnsi="Times New Roman" w:cs="Times New Roman"/>
          <w:i/>
          <w:iCs/>
          <w:sz w:val="24"/>
          <w:szCs w:val="24"/>
        </w:rPr>
        <w:t>South African Journal of Higher Education</w:t>
      </w:r>
      <w:r w:rsidRPr="00863461">
        <w:rPr>
          <w:rFonts w:ascii="Times New Roman" w:hAnsi="Times New Roman" w:cs="Times New Roman"/>
          <w:sz w:val="24"/>
          <w:szCs w:val="24"/>
        </w:rPr>
        <w:t xml:space="preserve">, </w:t>
      </w:r>
      <w:r w:rsidRPr="00863461">
        <w:rPr>
          <w:rFonts w:ascii="Times New Roman" w:hAnsi="Times New Roman" w:cs="Times New Roman"/>
          <w:i/>
          <w:iCs/>
          <w:sz w:val="24"/>
          <w:szCs w:val="24"/>
        </w:rPr>
        <w:t>34</w:t>
      </w:r>
      <w:r w:rsidRPr="00863461">
        <w:rPr>
          <w:rFonts w:ascii="Times New Roman" w:hAnsi="Times New Roman" w:cs="Times New Roman"/>
          <w:sz w:val="24"/>
          <w:szCs w:val="24"/>
        </w:rPr>
        <w:t>(6), 52-64.</w:t>
      </w:r>
    </w:p>
    <w:p w:rsidR="00D34B53" w:rsidRPr="00863461" w:rsidRDefault="00D34B53" w:rsidP="008A4191">
      <w:pPr>
        <w:spacing w:line="276" w:lineRule="auto"/>
        <w:ind w:left="720" w:hanging="720"/>
        <w:rPr>
          <w:rFonts w:ascii="Times New Roman" w:hAnsi="Times New Roman" w:cs="Times New Roman"/>
          <w:sz w:val="24"/>
          <w:szCs w:val="24"/>
        </w:rPr>
      </w:pPr>
      <w:r w:rsidRPr="00863461">
        <w:rPr>
          <w:rFonts w:ascii="Times New Roman" w:hAnsi="Times New Roman" w:cs="Times New Roman"/>
          <w:sz w:val="24"/>
          <w:szCs w:val="24"/>
        </w:rPr>
        <w:t xml:space="preserve">Hannafin, M., Land, S., &amp; Oliver, K. (1999). Open learning environments: Foundations, methods, and models. In C. M. Reigeluth (Ed.), </w:t>
      </w:r>
      <w:r w:rsidRPr="00863461">
        <w:rPr>
          <w:rFonts w:ascii="Times New Roman" w:hAnsi="Times New Roman" w:cs="Times New Roman"/>
          <w:i/>
          <w:iCs/>
          <w:sz w:val="24"/>
          <w:szCs w:val="24"/>
        </w:rPr>
        <w:t xml:space="preserve">Instructional-design theories and models: A new paradigm of instructional theory </w:t>
      </w:r>
      <w:r w:rsidRPr="00863461">
        <w:rPr>
          <w:rFonts w:ascii="Times New Roman" w:hAnsi="Times New Roman" w:cs="Times New Roman"/>
          <w:sz w:val="24"/>
          <w:szCs w:val="24"/>
        </w:rPr>
        <w:t>(Vol. II, pp. 115–140)</w:t>
      </w:r>
      <w:r w:rsidRPr="00863461">
        <w:rPr>
          <w:rFonts w:ascii="Times New Roman" w:hAnsi="Times New Roman" w:cs="Times New Roman"/>
          <w:i/>
          <w:iCs/>
          <w:sz w:val="24"/>
          <w:szCs w:val="24"/>
        </w:rPr>
        <w:t xml:space="preserve">. </w:t>
      </w:r>
      <w:r w:rsidRPr="00863461">
        <w:rPr>
          <w:rFonts w:ascii="Times New Roman" w:hAnsi="Times New Roman" w:cs="Times New Roman"/>
          <w:sz w:val="24"/>
          <w:szCs w:val="24"/>
        </w:rPr>
        <w:t>Mahwah, NJ: Lawrence Erlbaum Associates.</w:t>
      </w:r>
    </w:p>
    <w:p w:rsidR="00D34B53" w:rsidRPr="00863461" w:rsidRDefault="00D34B53" w:rsidP="008A4191">
      <w:pPr>
        <w:spacing w:line="276" w:lineRule="auto"/>
        <w:ind w:left="720" w:hanging="720"/>
        <w:rPr>
          <w:rFonts w:ascii="Times New Roman" w:hAnsi="Times New Roman" w:cs="Times New Roman"/>
          <w:sz w:val="24"/>
          <w:szCs w:val="24"/>
        </w:rPr>
      </w:pPr>
      <w:r w:rsidRPr="00863461">
        <w:rPr>
          <w:rFonts w:ascii="Times New Roman" w:hAnsi="Times New Roman" w:cs="Times New Roman"/>
          <w:sz w:val="24"/>
          <w:szCs w:val="24"/>
        </w:rPr>
        <w:lastRenderedPageBreak/>
        <w:t xml:space="preserve">Jackson, S., Krajcik, J. &amp; Soloway, E., 1998. The design of guided learner-adaptable scaffolding in interactive learning environments. In </w:t>
      </w:r>
      <w:r w:rsidRPr="00863461">
        <w:rPr>
          <w:rFonts w:ascii="Times New Roman" w:hAnsi="Times New Roman" w:cs="Times New Roman"/>
          <w:i/>
          <w:iCs/>
          <w:sz w:val="24"/>
          <w:szCs w:val="24"/>
        </w:rPr>
        <w:t>CHI '98 Proceedings of the SIGCHI Conference on Human Factors in Computing Systems</w:t>
      </w:r>
      <w:r w:rsidRPr="00863461">
        <w:rPr>
          <w:rFonts w:ascii="Times New Roman" w:hAnsi="Times New Roman" w:cs="Times New Roman"/>
          <w:sz w:val="24"/>
          <w:szCs w:val="24"/>
        </w:rPr>
        <w:t>. Los Angeles, CA USA, 1998.</w:t>
      </w:r>
    </w:p>
    <w:p w:rsidR="00D34B53" w:rsidRPr="00863461" w:rsidRDefault="00D34B53" w:rsidP="008A4191">
      <w:pPr>
        <w:spacing w:line="276" w:lineRule="auto"/>
        <w:ind w:left="720" w:hanging="720"/>
        <w:rPr>
          <w:rFonts w:ascii="Times New Roman" w:hAnsi="Times New Roman" w:cs="Times New Roman"/>
          <w:sz w:val="24"/>
          <w:szCs w:val="24"/>
        </w:rPr>
      </w:pPr>
      <w:r w:rsidRPr="00863461">
        <w:rPr>
          <w:rFonts w:ascii="Times New Roman" w:hAnsi="Times New Roman" w:cs="Times New Roman"/>
          <w:sz w:val="24"/>
          <w:szCs w:val="24"/>
        </w:rPr>
        <w:t xml:space="preserve">Karchmer-Klein, R., Soslau, E., &amp; Sutton, J. (2019). Examining the instructional design of interactive and collaborative learning opportunities. </w:t>
      </w:r>
      <w:r w:rsidRPr="00863461">
        <w:rPr>
          <w:rFonts w:ascii="Times New Roman" w:hAnsi="Times New Roman" w:cs="Times New Roman"/>
          <w:i/>
          <w:iCs/>
          <w:sz w:val="24"/>
          <w:szCs w:val="24"/>
        </w:rPr>
        <w:t>Journal of Teacher Action Research</w:t>
      </w:r>
      <w:r w:rsidRPr="00863461">
        <w:rPr>
          <w:rFonts w:ascii="Times New Roman" w:hAnsi="Times New Roman" w:cs="Times New Roman"/>
          <w:sz w:val="24"/>
          <w:szCs w:val="24"/>
        </w:rPr>
        <w:t xml:space="preserve">, </w:t>
      </w:r>
      <w:r w:rsidRPr="00863461">
        <w:rPr>
          <w:rFonts w:ascii="Times New Roman" w:hAnsi="Times New Roman" w:cs="Times New Roman"/>
          <w:i/>
          <w:iCs/>
          <w:sz w:val="24"/>
          <w:szCs w:val="24"/>
        </w:rPr>
        <w:t>6</w:t>
      </w:r>
      <w:r w:rsidRPr="00863461">
        <w:rPr>
          <w:rFonts w:ascii="Times New Roman" w:hAnsi="Times New Roman" w:cs="Times New Roman"/>
          <w:sz w:val="24"/>
          <w:szCs w:val="24"/>
        </w:rPr>
        <w:t>(1), 4-20.</w:t>
      </w:r>
    </w:p>
    <w:p w:rsidR="00D34B53" w:rsidRPr="00863461" w:rsidRDefault="00D34B53" w:rsidP="008A4191">
      <w:pPr>
        <w:spacing w:line="276" w:lineRule="auto"/>
        <w:ind w:left="720" w:hanging="720"/>
        <w:rPr>
          <w:rFonts w:ascii="Times New Roman" w:hAnsi="Times New Roman" w:cs="Times New Roman"/>
          <w:bCs/>
          <w:iCs/>
          <w:sz w:val="24"/>
          <w:szCs w:val="24"/>
        </w:rPr>
      </w:pPr>
      <w:r w:rsidRPr="00863461">
        <w:rPr>
          <w:rFonts w:ascii="Times New Roman" w:hAnsi="Times New Roman" w:cs="Times New Roman"/>
          <w:sz w:val="24"/>
          <w:szCs w:val="24"/>
        </w:rPr>
        <w:t xml:space="preserve">Kim, M., &amp; Hannafin, M. (2011). Scaffolding 6th graders’ problem solving in technology-enhanced science classrooms: A qualitative case study. </w:t>
      </w:r>
      <w:r w:rsidRPr="00863461">
        <w:rPr>
          <w:rFonts w:ascii="Times New Roman" w:hAnsi="Times New Roman" w:cs="Times New Roman"/>
          <w:i/>
          <w:iCs/>
          <w:sz w:val="24"/>
          <w:szCs w:val="24"/>
        </w:rPr>
        <w:t xml:space="preserve">Instructional Science, 39, </w:t>
      </w:r>
      <w:r w:rsidRPr="00863461">
        <w:rPr>
          <w:rFonts w:ascii="Times New Roman" w:hAnsi="Times New Roman" w:cs="Times New Roman"/>
          <w:sz w:val="24"/>
          <w:szCs w:val="24"/>
        </w:rPr>
        <w:t>255–282. https://doi.org/10.1007/s11251-010-9127-4</w:t>
      </w:r>
    </w:p>
    <w:p w:rsidR="00D34B53" w:rsidRPr="00863461" w:rsidRDefault="00D34B53" w:rsidP="008A4191">
      <w:pPr>
        <w:spacing w:line="276" w:lineRule="auto"/>
        <w:ind w:left="720" w:hanging="720"/>
        <w:rPr>
          <w:rFonts w:ascii="Times New Roman" w:hAnsi="Times New Roman" w:cs="Times New Roman"/>
          <w:bCs/>
          <w:iCs/>
          <w:sz w:val="24"/>
          <w:szCs w:val="24"/>
        </w:rPr>
      </w:pPr>
      <w:r w:rsidRPr="00863461">
        <w:rPr>
          <w:rFonts w:ascii="Times New Roman" w:hAnsi="Times New Roman" w:cs="Times New Roman"/>
          <w:bCs/>
          <w:iCs/>
          <w:sz w:val="24"/>
          <w:szCs w:val="24"/>
        </w:rPr>
        <w:t xml:space="preserve">Koehler, M., &amp; Mishra, P. (2009). What is technological pedagogical content knowledge (TPACK)?. </w:t>
      </w:r>
      <w:r w:rsidRPr="00863461">
        <w:rPr>
          <w:rFonts w:ascii="Times New Roman" w:hAnsi="Times New Roman" w:cs="Times New Roman"/>
          <w:bCs/>
          <w:i/>
          <w:iCs/>
          <w:sz w:val="24"/>
          <w:szCs w:val="24"/>
        </w:rPr>
        <w:t>Contemporary issues in technology and teacher education</w:t>
      </w:r>
      <w:r w:rsidRPr="00863461">
        <w:rPr>
          <w:rFonts w:ascii="Times New Roman" w:hAnsi="Times New Roman" w:cs="Times New Roman"/>
          <w:bCs/>
          <w:iCs/>
          <w:sz w:val="24"/>
          <w:szCs w:val="24"/>
        </w:rPr>
        <w:t xml:space="preserve">, </w:t>
      </w:r>
      <w:r w:rsidRPr="00863461">
        <w:rPr>
          <w:rFonts w:ascii="Times New Roman" w:hAnsi="Times New Roman" w:cs="Times New Roman"/>
          <w:bCs/>
          <w:i/>
          <w:iCs/>
          <w:sz w:val="24"/>
          <w:szCs w:val="24"/>
        </w:rPr>
        <w:t>9</w:t>
      </w:r>
      <w:r w:rsidRPr="00863461">
        <w:rPr>
          <w:rFonts w:ascii="Times New Roman" w:hAnsi="Times New Roman" w:cs="Times New Roman"/>
          <w:bCs/>
          <w:iCs/>
          <w:sz w:val="24"/>
          <w:szCs w:val="24"/>
        </w:rPr>
        <w:t>(1), 60-70.</w:t>
      </w:r>
    </w:p>
    <w:p w:rsidR="00321B24" w:rsidRPr="00863461" w:rsidRDefault="00321B24" w:rsidP="008A4191">
      <w:pPr>
        <w:spacing w:line="276" w:lineRule="auto"/>
        <w:ind w:left="720" w:hanging="720"/>
        <w:rPr>
          <w:rFonts w:ascii="Times New Roman" w:hAnsi="Times New Roman" w:cs="Times New Roman"/>
          <w:bCs/>
          <w:iCs/>
          <w:sz w:val="24"/>
          <w:szCs w:val="24"/>
        </w:rPr>
      </w:pPr>
      <w:r w:rsidRPr="00863461">
        <w:rPr>
          <w:rFonts w:ascii="Times New Roman" w:hAnsi="Times New Roman" w:cs="Times New Roman"/>
          <w:bCs/>
          <w:iCs/>
          <w:sz w:val="24"/>
          <w:szCs w:val="24"/>
        </w:rPr>
        <w:t>Krueger, R. A., &amp; Casey, M. A. (2002). Designing and conducting focus group interviews.</w:t>
      </w:r>
    </w:p>
    <w:p w:rsidR="00D34B53" w:rsidRPr="00863461" w:rsidRDefault="00D34B53" w:rsidP="008A4191">
      <w:pPr>
        <w:spacing w:line="276" w:lineRule="auto"/>
        <w:ind w:left="720" w:hanging="720"/>
        <w:rPr>
          <w:rFonts w:ascii="Times New Roman" w:hAnsi="Times New Roman" w:cs="Times New Roman"/>
          <w:sz w:val="24"/>
          <w:szCs w:val="24"/>
        </w:rPr>
      </w:pPr>
      <w:r w:rsidRPr="00863461">
        <w:rPr>
          <w:rFonts w:ascii="Times New Roman" w:hAnsi="Times New Roman" w:cs="Times New Roman"/>
          <w:sz w:val="24"/>
          <w:szCs w:val="24"/>
        </w:rPr>
        <w:t xml:space="preserve">Lazareva, A. (2017, September). Factors affecting student engagement in online collaborative learning courses. In </w:t>
      </w:r>
      <w:r w:rsidRPr="00863461">
        <w:rPr>
          <w:rFonts w:ascii="Times New Roman" w:hAnsi="Times New Roman" w:cs="Times New Roman"/>
          <w:i/>
          <w:iCs/>
          <w:sz w:val="24"/>
          <w:szCs w:val="24"/>
        </w:rPr>
        <w:t>International Conference on Interactive Collaborative Learning</w:t>
      </w:r>
      <w:r w:rsidRPr="00863461">
        <w:rPr>
          <w:rFonts w:ascii="Times New Roman" w:hAnsi="Times New Roman" w:cs="Times New Roman"/>
          <w:sz w:val="24"/>
          <w:szCs w:val="24"/>
        </w:rPr>
        <w:t xml:space="preserve"> (pp. 349-359). Springer, Cham.</w:t>
      </w:r>
    </w:p>
    <w:p w:rsidR="00D34B53" w:rsidRPr="00863461" w:rsidRDefault="00D34B53" w:rsidP="008A4191">
      <w:pPr>
        <w:spacing w:line="276" w:lineRule="auto"/>
        <w:ind w:left="720" w:hanging="720"/>
        <w:rPr>
          <w:rFonts w:ascii="Times New Roman" w:hAnsi="Times New Roman" w:cs="Times New Roman"/>
          <w:sz w:val="24"/>
          <w:szCs w:val="24"/>
        </w:rPr>
      </w:pPr>
      <w:r w:rsidRPr="00863461">
        <w:rPr>
          <w:rFonts w:ascii="Times New Roman" w:hAnsi="Times New Roman" w:cs="Times New Roman"/>
          <w:sz w:val="24"/>
          <w:szCs w:val="24"/>
        </w:rPr>
        <w:t>Liseno, L., &amp; Kelly, C. N. (2020). Cultivating Creativity: A Conversation on Online Tools for Critical Thinking.</w:t>
      </w:r>
    </w:p>
    <w:p w:rsidR="00D34B53" w:rsidRPr="00863461" w:rsidRDefault="00D34B53" w:rsidP="008A4191">
      <w:pPr>
        <w:spacing w:line="276" w:lineRule="auto"/>
        <w:ind w:left="720" w:hanging="720"/>
        <w:rPr>
          <w:rFonts w:ascii="Times New Roman" w:hAnsi="Times New Roman" w:cs="Times New Roman"/>
          <w:sz w:val="24"/>
          <w:szCs w:val="24"/>
        </w:rPr>
      </w:pPr>
      <w:r w:rsidRPr="00863461">
        <w:rPr>
          <w:rFonts w:ascii="Times New Roman" w:hAnsi="Times New Roman" w:cs="Times New Roman"/>
          <w:sz w:val="24"/>
          <w:szCs w:val="24"/>
        </w:rPr>
        <w:t xml:space="preserve">Lowenthal, P., Borup, J., West, R., &amp; Archambault, L. (2020). Thinking beyond Zoom: Using asynchronous video to maintain connection and engagement during the COVID-19 pandemic. </w:t>
      </w:r>
      <w:r w:rsidRPr="00863461">
        <w:rPr>
          <w:rFonts w:ascii="Times New Roman" w:hAnsi="Times New Roman" w:cs="Times New Roman"/>
          <w:i/>
          <w:iCs/>
          <w:sz w:val="24"/>
          <w:szCs w:val="24"/>
        </w:rPr>
        <w:t>Journal of Technology and Teacher Education</w:t>
      </w:r>
      <w:r w:rsidRPr="00863461">
        <w:rPr>
          <w:rFonts w:ascii="Times New Roman" w:hAnsi="Times New Roman" w:cs="Times New Roman"/>
          <w:sz w:val="24"/>
          <w:szCs w:val="24"/>
        </w:rPr>
        <w:t xml:space="preserve">, </w:t>
      </w:r>
      <w:r w:rsidRPr="00863461">
        <w:rPr>
          <w:rFonts w:ascii="Times New Roman" w:hAnsi="Times New Roman" w:cs="Times New Roman"/>
          <w:i/>
          <w:iCs/>
          <w:sz w:val="24"/>
          <w:szCs w:val="24"/>
        </w:rPr>
        <w:t>28</w:t>
      </w:r>
      <w:r w:rsidRPr="00863461">
        <w:rPr>
          <w:rFonts w:ascii="Times New Roman" w:hAnsi="Times New Roman" w:cs="Times New Roman"/>
          <w:sz w:val="24"/>
          <w:szCs w:val="24"/>
        </w:rPr>
        <w:t>(2), 383-391.</w:t>
      </w:r>
    </w:p>
    <w:p w:rsidR="00D34B53" w:rsidRPr="00863461" w:rsidRDefault="00D34B53" w:rsidP="008A4191">
      <w:pPr>
        <w:spacing w:line="276" w:lineRule="auto"/>
        <w:ind w:left="720" w:hanging="720"/>
        <w:rPr>
          <w:rFonts w:ascii="Times New Roman" w:hAnsi="Times New Roman" w:cs="Times New Roman"/>
          <w:bCs/>
          <w:iCs/>
          <w:sz w:val="24"/>
          <w:szCs w:val="24"/>
        </w:rPr>
      </w:pPr>
      <w:r w:rsidRPr="00863461">
        <w:rPr>
          <w:rFonts w:ascii="Times New Roman" w:hAnsi="Times New Roman" w:cs="Times New Roman"/>
          <w:bCs/>
          <w:iCs/>
          <w:sz w:val="24"/>
          <w:szCs w:val="24"/>
        </w:rPr>
        <w:t xml:space="preserve">Magnisalis, I., Demetriadis, S., &amp; Karakostas, A. (2011). Adaptive and intelligent systems for collaborative learning support: A review of the field. </w:t>
      </w:r>
      <w:r w:rsidRPr="00863461">
        <w:rPr>
          <w:rFonts w:ascii="Times New Roman" w:hAnsi="Times New Roman" w:cs="Times New Roman"/>
          <w:bCs/>
          <w:i/>
          <w:iCs/>
          <w:sz w:val="24"/>
          <w:szCs w:val="24"/>
        </w:rPr>
        <w:t>IEEE transactions on Learning Technologies, 4</w:t>
      </w:r>
      <w:r w:rsidRPr="00863461">
        <w:rPr>
          <w:rFonts w:ascii="Times New Roman" w:hAnsi="Times New Roman" w:cs="Times New Roman"/>
          <w:bCs/>
          <w:iCs/>
          <w:sz w:val="24"/>
          <w:szCs w:val="24"/>
        </w:rPr>
        <w:t>(1), 5-</w:t>
      </w:r>
      <w:r w:rsidR="00B601B4" w:rsidRPr="00863461">
        <w:rPr>
          <w:rFonts w:ascii="Times New Roman" w:hAnsi="Times New Roman" w:cs="Times New Roman"/>
          <w:bCs/>
          <w:iCs/>
          <w:sz w:val="24"/>
          <w:szCs w:val="24"/>
        </w:rPr>
        <w:t>20. models</w:t>
      </w:r>
      <w:r w:rsidRPr="00863461">
        <w:rPr>
          <w:rFonts w:ascii="Times New Roman" w:hAnsi="Times New Roman" w:cs="Times New Roman"/>
          <w:bCs/>
          <w:iCs/>
          <w:sz w:val="24"/>
          <w:szCs w:val="24"/>
        </w:rPr>
        <w:t xml:space="preserve">. In C. Reigeluth (Ed.), </w:t>
      </w:r>
      <w:r w:rsidRPr="00863461">
        <w:rPr>
          <w:rFonts w:ascii="Times New Roman" w:hAnsi="Times New Roman" w:cs="Times New Roman"/>
          <w:bCs/>
          <w:i/>
          <w:iCs/>
          <w:sz w:val="24"/>
          <w:szCs w:val="24"/>
        </w:rPr>
        <w:t xml:space="preserve">Instructional Design Theories and Models </w:t>
      </w:r>
      <w:r w:rsidRPr="00863461">
        <w:rPr>
          <w:rFonts w:ascii="Times New Roman" w:hAnsi="Times New Roman" w:cs="Times New Roman"/>
          <w:bCs/>
          <w:iCs/>
          <w:sz w:val="24"/>
          <w:szCs w:val="24"/>
        </w:rPr>
        <w:t>(Vol. II). Mahway, NJ: Erlbaum.</w:t>
      </w:r>
    </w:p>
    <w:p w:rsidR="00D34B53" w:rsidRPr="00863461" w:rsidRDefault="00D34B53" w:rsidP="008A4191">
      <w:pPr>
        <w:spacing w:line="276" w:lineRule="auto"/>
        <w:ind w:left="720" w:hanging="720"/>
        <w:rPr>
          <w:rFonts w:ascii="Times New Roman" w:hAnsi="Times New Roman" w:cs="Times New Roman"/>
          <w:sz w:val="24"/>
          <w:szCs w:val="24"/>
        </w:rPr>
      </w:pPr>
      <w:r w:rsidRPr="00863461">
        <w:rPr>
          <w:rFonts w:ascii="Times New Roman" w:hAnsi="Times New Roman" w:cs="Times New Roman"/>
          <w:sz w:val="24"/>
          <w:szCs w:val="24"/>
        </w:rPr>
        <w:t xml:space="preserve">Moorhouse, B. L., &amp; Wong, K. M. (2021). Blending asynchronous and synchronous digital technologies and instructional approaches to facilitate remote learning. </w:t>
      </w:r>
      <w:r w:rsidRPr="00863461">
        <w:rPr>
          <w:rFonts w:ascii="Times New Roman" w:hAnsi="Times New Roman" w:cs="Times New Roman"/>
          <w:i/>
          <w:iCs/>
          <w:sz w:val="24"/>
          <w:szCs w:val="24"/>
        </w:rPr>
        <w:t>Journal of Computers in Education</w:t>
      </w:r>
      <w:r w:rsidRPr="00863461">
        <w:rPr>
          <w:rFonts w:ascii="Times New Roman" w:hAnsi="Times New Roman" w:cs="Times New Roman"/>
          <w:sz w:val="24"/>
          <w:szCs w:val="24"/>
        </w:rPr>
        <w:t>, 1-20.</w:t>
      </w:r>
    </w:p>
    <w:p w:rsidR="00D34B53" w:rsidRPr="00863461" w:rsidRDefault="00D34B53" w:rsidP="008A4191">
      <w:pPr>
        <w:spacing w:line="276" w:lineRule="auto"/>
        <w:ind w:left="720" w:hanging="720"/>
        <w:rPr>
          <w:rFonts w:ascii="Times New Roman" w:hAnsi="Times New Roman" w:cs="Times New Roman"/>
          <w:sz w:val="24"/>
          <w:szCs w:val="24"/>
        </w:rPr>
      </w:pPr>
      <w:r w:rsidRPr="00863461">
        <w:rPr>
          <w:rFonts w:ascii="Times New Roman" w:hAnsi="Times New Roman" w:cs="Times New Roman"/>
          <w:sz w:val="24"/>
          <w:szCs w:val="24"/>
        </w:rPr>
        <w:t xml:space="preserve">Moreillon, J. (2015). Increasing interactivity in the online learning environment: Using digital tools to support students in socially constructed meaning-making. </w:t>
      </w:r>
      <w:r w:rsidRPr="00863461">
        <w:rPr>
          <w:rFonts w:ascii="Times New Roman" w:hAnsi="Times New Roman" w:cs="Times New Roman"/>
          <w:i/>
          <w:iCs/>
          <w:sz w:val="24"/>
          <w:szCs w:val="24"/>
        </w:rPr>
        <w:t>TechTrends</w:t>
      </w:r>
      <w:r w:rsidRPr="00863461">
        <w:rPr>
          <w:rFonts w:ascii="Times New Roman" w:hAnsi="Times New Roman" w:cs="Times New Roman"/>
          <w:sz w:val="24"/>
          <w:szCs w:val="24"/>
        </w:rPr>
        <w:t xml:space="preserve">, </w:t>
      </w:r>
      <w:r w:rsidRPr="00863461">
        <w:rPr>
          <w:rFonts w:ascii="Times New Roman" w:hAnsi="Times New Roman" w:cs="Times New Roman"/>
          <w:i/>
          <w:iCs/>
          <w:sz w:val="24"/>
          <w:szCs w:val="24"/>
        </w:rPr>
        <w:t>59</w:t>
      </w:r>
      <w:r w:rsidRPr="00863461">
        <w:rPr>
          <w:rFonts w:ascii="Times New Roman" w:hAnsi="Times New Roman" w:cs="Times New Roman"/>
          <w:sz w:val="24"/>
          <w:szCs w:val="24"/>
        </w:rPr>
        <w:t>(3), 41-47.</w:t>
      </w:r>
    </w:p>
    <w:p w:rsidR="00D34B53" w:rsidRPr="00863461" w:rsidRDefault="00D34B53" w:rsidP="008A4191">
      <w:pPr>
        <w:spacing w:line="276" w:lineRule="auto"/>
        <w:ind w:left="720" w:hanging="720"/>
        <w:rPr>
          <w:rFonts w:ascii="Times New Roman" w:hAnsi="Times New Roman" w:cs="Times New Roman"/>
          <w:bCs/>
          <w:iCs/>
          <w:sz w:val="24"/>
          <w:szCs w:val="24"/>
        </w:rPr>
      </w:pPr>
      <w:r w:rsidRPr="00863461">
        <w:rPr>
          <w:rFonts w:ascii="Times New Roman" w:hAnsi="Times New Roman" w:cs="Times New Roman"/>
          <w:bCs/>
          <w:iCs/>
          <w:sz w:val="24"/>
          <w:szCs w:val="24"/>
        </w:rPr>
        <w:t xml:space="preserve">Mvududu NH &amp; Thiel-Burgess J. 2012. Constructivism in Practice: The Case for English Language Learners. </w:t>
      </w:r>
      <w:r w:rsidRPr="00863461">
        <w:rPr>
          <w:rFonts w:ascii="Times New Roman" w:hAnsi="Times New Roman" w:cs="Times New Roman"/>
          <w:bCs/>
          <w:i/>
          <w:iCs/>
          <w:sz w:val="24"/>
          <w:szCs w:val="24"/>
        </w:rPr>
        <w:t>International Journal of Education</w:t>
      </w:r>
      <w:r w:rsidRPr="00863461">
        <w:rPr>
          <w:rFonts w:ascii="Times New Roman" w:hAnsi="Times New Roman" w:cs="Times New Roman"/>
          <w:bCs/>
          <w:iCs/>
          <w:sz w:val="24"/>
          <w:szCs w:val="24"/>
        </w:rPr>
        <w:t xml:space="preserve">, </w:t>
      </w:r>
      <w:r w:rsidRPr="00863461">
        <w:rPr>
          <w:rFonts w:ascii="Times New Roman" w:hAnsi="Times New Roman" w:cs="Times New Roman"/>
          <w:bCs/>
          <w:i/>
          <w:iCs/>
          <w:sz w:val="24"/>
          <w:szCs w:val="24"/>
        </w:rPr>
        <w:t>4</w:t>
      </w:r>
      <w:r w:rsidRPr="00863461">
        <w:rPr>
          <w:rFonts w:ascii="Times New Roman" w:hAnsi="Times New Roman" w:cs="Times New Roman"/>
          <w:bCs/>
          <w:iCs/>
          <w:sz w:val="24"/>
          <w:szCs w:val="24"/>
        </w:rPr>
        <w:t>(3), p108-p118.</w:t>
      </w:r>
    </w:p>
    <w:p w:rsidR="00D34B53" w:rsidRPr="00863461" w:rsidRDefault="00D34B53" w:rsidP="008A4191">
      <w:pPr>
        <w:spacing w:line="276" w:lineRule="auto"/>
        <w:ind w:left="720" w:hanging="720"/>
        <w:rPr>
          <w:rFonts w:ascii="Times New Roman" w:hAnsi="Times New Roman" w:cs="Times New Roman"/>
          <w:bCs/>
          <w:iCs/>
          <w:sz w:val="24"/>
          <w:szCs w:val="24"/>
        </w:rPr>
      </w:pPr>
      <w:r w:rsidRPr="00863461">
        <w:rPr>
          <w:rFonts w:ascii="Times New Roman" w:hAnsi="Times New Roman" w:cs="Times New Roman"/>
          <w:bCs/>
          <w:iCs/>
          <w:sz w:val="24"/>
          <w:szCs w:val="24"/>
        </w:rPr>
        <w:t xml:space="preserve">Oxford, R. L. (1997). Cooperative learning, collaborative learning, and interaction: Three communicative strands in the language classroom. </w:t>
      </w:r>
      <w:r w:rsidRPr="00863461">
        <w:rPr>
          <w:rFonts w:ascii="Times New Roman" w:hAnsi="Times New Roman" w:cs="Times New Roman"/>
          <w:bCs/>
          <w:i/>
          <w:iCs/>
          <w:sz w:val="24"/>
          <w:szCs w:val="24"/>
        </w:rPr>
        <w:t>The modern language journal</w:t>
      </w:r>
      <w:r w:rsidRPr="00863461">
        <w:rPr>
          <w:rFonts w:ascii="Times New Roman" w:hAnsi="Times New Roman" w:cs="Times New Roman"/>
          <w:bCs/>
          <w:iCs/>
          <w:sz w:val="24"/>
          <w:szCs w:val="24"/>
        </w:rPr>
        <w:t xml:space="preserve">, </w:t>
      </w:r>
      <w:r w:rsidRPr="00863461">
        <w:rPr>
          <w:rFonts w:ascii="Times New Roman" w:hAnsi="Times New Roman" w:cs="Times New Roman"/>
          <w:bCs/>
          <w:i/>
          <w:iCs/>
          <w:sz w:val="24"/>
          <w:szCs w:val="24"/>
        </w:rPr>
        <w:t>81</w:t>
      </w:r>
      <w:r w:rsidRPr="00863461">
        <w:rPr>
          <w:rFonts w:ascii="Times New Roman" w:hAnsi="Times New Roman" w:cs="Times New Roman"/>
          <w:bCs/>
          <w:iCs/>
          <w:sz w:val="24"/>
          <w:szCs w:val="24"/>
        </w:rPr>
        <w:t>(4), 443-456.</w:t>
      </w:r>
    </w:p>
    <w:p w:rsidR="00D34B53" w:rsidRPr="00863461" w:rsidRDefault="00D34B53" w:rsidP="008A4191">
      <w:pPr>
        <w:spacing w:line="276" w:lineRule="auto"/>
        <w:ind w:left="720" w:hanging="720"/>
        <w:rPr>
          <w:rFonts w:ascii="Times New Roman" w:hAnsi="Times New Roman" w:cs="Times New Roman"/>
          <w:sz w:val="24"/>
          <w:szCs w:val="24"/>
        </w:rPr>
      </w:pPr>
      <w:r w:rsidRPr="00863461">
        <w:rPr>
          <w:rFonts w:ascii="Times New Roman" w:hAnsi="Times New Roman" w:cs="Times New Roman"/>
          <w:sz w:val="24"/>
          <w:szCs w:val="24"/>
        </w:rPr>
        <w:lastRenderedPageBreak/>
        <w:t xml:space="preserve">Park, J. Y. (2015). Student interactivity and teacher participation: An application of legitimate peripheral participation in higher education online learning environments. </w:t>
      </w:r>
      <w:r w:rsidRPr="00863461">
        <w:rPr>
          <w:rFonts w:ascii="Times New Roman" w:hAnsi="Times New Roman" w:cs="Times New Roman"/>
          <w:i/>
          <w:iCs/>
          <w:sz w:val="24"/>
          <w:szCs w:val="24"/>
        </w:rPr>
        <w:t>Technology, Pedagogy and Education</w:t>
      </w:r>
      <w:r w:rsidRPr="00863461">
        <w:rPr>
          <w:rFonts w:ascii="Times New Roman" w:hAnsi="Times New Roman" w:cs="Times New Roman"/>
          <w:sz w:val="24"/>
          <w:szCs w:val="24"/>
        </w:rPr>
        <w:t xml:space="preserve">, </w:t>
      </w:r>
      <w:r w:rsidRPr="00863461">
        <w:rPr>
          <w:rFonts w:ascii="Times New Roman" w:hAnsi="Times New Roman" w:cs="Times New Roman"/>
          <w:i/>
          <w:iCs/>
          <w:sz w:val="24"/>
          <w:szCs w:val="24"/>
        </w:rPr>
        <w:t>24</w:t>
      </w:r>
      <w:r w:rsidRPr="00863461">
        <w:rPr>
          <w:rFonts w:ascii="Times New Roman" w:hAnsi="Times New Roman" w:cs="Times New Roman"/>
          <w:sz w:val="24"/>
          <w:szCs w:val="24"/>
        </w:rPr>
        <w:t>(3), 389-406.</w:t>
      </w:r>
    </w:p>
    <w:p w:rsidR="00D34B53" w:rsidRPr="00863461" w:rsidRDefault="00D34B53" w:rsidP="008A4191">
      <w:pPr>
        <w:spacing w:line="276" w:lineRule="auto"/>
        <w:ind w:left="720" w:hanging="720"/>
        <w:rPr>
          <w:rFonts w:ascii="Times New Roman" w:hAnsi="Times New Roman" w:cs="Times New Roman"/>
          <w:bCs/>
          <w:iCs/>
          <w:sz w:val="24"/>
          <w:szCs w:val="24"/>
        </w:rPr>
      </w:pPr>
      <w:r w:rsidRPr="00863461">
        <w:rPr>
          <w:rFonts w:ascii="Times New Roman" w:hAnsi="Times New Roman" w:cs="Times New Roman"/>
          <w:bCs/>
          <w:iCs/>
          <w:sz w:val="24"/>
          <w:szCs w:val="24"/>
        </w:rPr>
        <w:t xml:space="preserve">Pea, R. D. (2004). The social and technological dimensions of scaffolding and related theoretical concepts for learning, education, and human activity. </w:t>
      </w:r>
      <w:r w:rsidRPr="00863461">
        <w:rPr>
          <w:rFonts w:ascii="Times New Roman" w:hAnsi="Times New Roman" w:cs="Times New Roman"/>
          <w:bCs/>
          <w:i/>
          <w:iCs/>
          <w:sz w:val="24"/>
          <w:szCs w:val="24"/>
        </w:rPr>
        <w:t>The Journal of the Learning Sciences, 13</w:t>
      </w:r>
      <w:r w:rsidRPr="00863461">
        <w:rPr>
          <w:rFonts w:ascii="Times New Roman" w:hAnsi="Times New Roman" w:cs="Times New Roman"/>
          <w:bCs/>
          <w:iCs/>
          <w:sz w:val="24"/>
          <w:szCs w:val="24"/>
        </w:rPr>
        <w:t xml:space="preserve">(3), 423–451. </w:t>
      </w:r>
      <w:hyperlink r:id="rId12" w:history="1">
        <w:r w:rsidRPr="00863461">
          <w:rPr>
            <w:rStyle w:val="Hyperlink"/>
            <w:rFonts w:ascii="Times New Roman" w:hAnsi="Times New Roman" w:cs="Times New Roman"/>
            <w:bCs/>
            <w:iCs/>
            <w:sz w:val="24"/>
            <w:szCs w:val="24"/>
          </w:rPr>
          <w:t>https://doi.org/10.1207/s15327809jls1303_6</w:t>
        </w:r>
      </w:hyperlink>
    </w:p>
    <w:p w:rsidR="00D34B53" w:rsidRPr="00863461" w:rsidRDefault="00D34B53" w:rsidP="008A4191">
      <w:pPr>
        <w:spacing w:line="276" w:lineRule="auto"/>
        <w:ind w:left="720" w:hanging="720"/>
        <w:rPr>
          <w:rFonts w:ascii="Times New Roman" w:hAnsi="Times New Roman" w:cs="Times New Roman"/>
          <w:sz w:val="24"/>
          <w:szCs w:val="24"/>
        </w:rPr>
      </w:pPr>
      <w:r w:rsidRPr="00863461">
        <w:rPr>
          <w:rFonts w:ascii="Times New Roman" w:hAnsi="Times New Roman" w:cs="Times New Roman"/>
          <w:sz w:val="24"/>
          <w:szCs w:val="24"/>
        </w:rPr>
        <w:t xml:space="preserve">Rugube, T., Mthethwa-Kunene, K. E., &amp; Maphosa, C. (2020). </w:t>
      </w:r>
      <w:r w:rsidR="00273DBC" w:rsidRPr="00863461">
        <w:rPr>
          <w:rFonts w:ascii="Times New Roman" w:hAnsi="Times New Roman" w:cs="Times New Roman"/>
          <w:sz w:val="24"/>
          <w:szCs w:val="24"/>
        </w:rPr>
        <w:t>Promoting interactivity in online learning–towards the achievement of high-quality online learning outcomes</w:t>
      </w:r>
      <w:r w:rsidRPr="00863461">
        <w:rPr>
          <w:rFonts w:ascii="Times New Roman" w:hAnsi="Times New Roman" w:cs="Times New Roman"/>
          <w:sz w:val="24"/>
          <w:szCs w:val="24"/>
        </w:rPr>
        <w:t xml:space="preserve">. </w:t>
      </w:r>
      <w:r w:rsidRPr="00863461">
        <w:rPr>
          <w:rFonts w:ascii="Times New Roman" w:hAnsi="Times New Roman" w:cs="Times New Roman"/>
          <w:i/>
          <w:iCs/>
          <w:sz w:val="24"/>
          <w:szCs w:val="24"/>
        </w:rPr>
        <w:t>European Journal of Open Education and E-learning Studies</w:t>
      </w:r>
      <w:r w:rsidRPr="00863461">
        <w:rPr>
          <w:rFonts w:ascii="Times New Roman" w:hAnsi="Times New Roman" w:cs="Times New Roman"/>
          <w:sz w:val="24"/>
          <w:szCs w:val="24"/>
        </w:rPr>
        <w:t xml:space="preserve">, </w:t>
      </w:r>
      <w:r w:rsidRPr="00863461">
        <w:rPr>
          <w:rFonts w:ascii="Times New Roman" w:hAnsi="Times New Roman" w:cs="Times New Roman"/>
          <w:i/>
          <w:iCs/>
          <w:sz w:val="24"/>
          <w:szCs w:val="24"/>
        </w:rPr>
        <w:t>5</w:t>
      </w:r>
      <w:r w:rsidRPr="00863461">
        <w:rPr>
          <w:rFonts w:ascii="Times New Roman" w:hAnsi="Times New Roman" w:cs="Times New Roman"/>
          <w:sz w:val="24"/>
          <w:szCs w:val="24"/>
        </w:rPr>
        <w:t>(2).</w:t>
      </w:r>
    </w:p>
    <w:p w:rsidR="00D34B53" w:rsidRPr="00863461" w:rsidRDefault="00D34B53" w:rsidP="008A4191">
      <w:pPr>
        <w:spacing w:line="276" w:lineRule="auto"/>
        <w:ind w:left="720" w:hanging="720"/>
        <w:rPr>
          <w:rFonts w:ascii="Times New Roman" w:hAnsi="Times New Roman" w:cs="Times New Roman"/>
          <w:bCs/>
          <w:iCs/>
          <w:sz w:val="24"/>
          <w:szCs w:val="24"/>
        </w:rPr>
      </w:pPr>
      <w:r w:rsidRPr="00863461">
        <w:rPr>
          <w:rFonts w:ascii="Times New Roman" w:hAnsi="Times New Roman" w:cs="Times New Roman"/>
          <w:bCs/>
          <w:iCs/>
          <w:sz w:val="24"/>
          <w:szCs w:val="24"/>
        </w:rPr>
        <w:t>Saleh, A., Silver, C. H., Chen, Y., Shanahan, K., Rowe, J., &amp; Lester, J. (2018). Scaffolding peer facilitation in computer-supported problem-based learning environments. International Society of the Learning Sciences, Inc.[ISLS].</w:t>
      </w:r>
    </w:p>
    <w:p w:rsidR="00D34B53" w:rsidRPr="00863461" w:rsidRDefault="00D34B53" w:rsidP="008A4191">
      <w:pPr>
        <w:spacing w:line="276" w:lineRule="auto"/>
        <w:ind w:left="720" w:hanging="720"/>
        <w:rPr>
          <w:rFonts w:ascii="Times New Roman" w:hAnsi="Times New Roman" w:cs="Times New Roman"/>
          <w:bCs/>
          <w:iCs/>
          <w:sz w:val="24"/>
          <w:szCs w:val="24"/>
        </w:rPr>
      </w:pPr>
      <w:r w:rsidRPr="00863461">
        <w:rPr>
          <w:rFonts w:ascii="Times New Roman" w:hAnsi="Times New Roman" w:cs="Times New Roman"/>
          <w:bCs/>
          <w:iCs/>
          <w:sz w:val="24"/>
          <w:szCs w:val="24"/>
        </w:rPr>
        <w:t xml:space="preserve">Santoveña-Casal, S., &amp; Fernández Pérez, M. (2020). Sustainable distance education: Comparison of digital pedagogical models. </w:t>
      </w:r>
      <w:r w:rsidRPr="00863461">
        <w:rPr>
          <w:rFonts w:ascii="Times New Roman" w:hAnsi="Times New Roman" w:cs="Times New Roman"/>
          <w:bCs/>
          <w:i/>
          <w:iCs/>
          <w:sz w:val="24"/>
          <w:szCs w:val="24"/>
        </w:rPr>
        <w:t>Sustainability</w:t>
      </w:r>
      <w:r w:rsidRPr="00863461">
        <w:rPr>
          <w:rFonts w:ascii="Times New Roman" w:hAnsi="Times New Roman" w:cs="Times New Roman"/>
          <w:bCs/>
          <w:iCs/>
          <w:sz w:val="24"/>
          <w:szCs w:val="24"/>
        </w:rPr>
        <w:t xml:space="preserve">, </w:t>
      </w:r>
      <w:r w:rsidRPr="00863461">
        <w:rPr>
          <w:rFonts w:ascii="Times New Roman" w:hAnsi="Times New Roman" w:cs="Times New Roman"/>
          <w:bCs/>
          <w:i/>
          <w:iCs/>
          <w:sz w:val="24"/>
          <w:szCs w:val="24"/>
        </w:rPr>
        <w:t>12</w:t>
      </w:r>
      <w:r w:rsidRPr="00863461">
        <w:rPr>
          <w:rFonts w:ascii="Times New Roman" w:hAnsi="Times New Roman" w:cs="Times New Roman"/>
          <w:bCs/>
          <w:iCs/>
          <w:sz w:val="24"/>
          <w:szCs w:val="24"/>
        </w:rPr>
        <w:t>(21), 9067.</w:t>
      </w:r>
    </w:p>
    <w:p w:rsidR="00D34B53" w:rsidRPr="00863461" w:rsidRDefault="00D34B53" w:rsidP="008A4191">
      <w:pPr>
        <w:spacing w:line="276" w:lineRule="auto"/>
        <w:ind w:left="720" w:hanging="720"/>
        <w:rPr>
          <w:rFonts w:ascii="Times New Roman" w:hAnsi="Times New Roman" w:cs="Times New Roman"/>
          <w:bCs/>
          <w:iCs/>
          <w:sz w:val="24"/>
          <w:szCs w:val="24"/>
        </w:rPr>
      </w:pPr>
      <w:r w:rsidRPr="00863461">
        <w:rPr>
          <w:rFonts w:ascii="Times New Roman" w:hAnsi="Times New Roman" w:cs="Times New Roman"/>
          <w:bCs/>
          <w:iCs/>
          <w:sz w:val="24"/>
          <w:szCs w:val="24"/>
        </w:rPr>
        <w:t>Sobko, S., Unadkat, D., Adams, J., &amp; Hull, G. (2020). Learning through collaboration: A networked approach to online pedagogy. E-Learning and Digital Media, 17(1), 36-55</w:t>
      </w:r>
    </w:p>
    <w:p w:rsidR="00D34B53" w:rsidRPr="00863461" w:rsidRDefault="00D34B53" w:rsidP="008A4191">
      <w:pPr>
        <w:spacing w:line="276" w:lineRule="auto"/>
        <w:ind w:left="720" w:hanging="720"/>
        <w:rPr>
          <w:rFonts w:ascii="Times New Roman" w:hAnsi="Times New Roman" w:cs="Times New Roman"/>
          <w:bCs/>
          <w:iCs/>
          <w:sz w:val="24"/>
          <w:szCs w:val="24"/>
        </w:rPr>
      </w:pPr>
      <w:r w:rsidRPr="00863461">
        <w:rPr>
          <w:rFonts w:ascii="Times New Roman" w:hAnsi="Times New Roman" w:cs="Times New Roman"/>
          <w:bCs/>
          <w:iCs/>
          <w:sz w:val="24"/>
          <w:szCs w:val="24"/>
        </w:rPr>
        <w:t>Stahl, G, Koschmann, T, Suthers, D (2006) Computer-supported collaborative learning: An historical perspective. In: Sawyer, RK (ed.) Cambridge Handbook of the Learning Sciences. Cambridge: Cambridge University Press, pp. 409–42</w:t>
      </w:r>
    </w:p>
    <w:p w:rsidR="00D34B53" w:rsidRPr="00863461" w:rsidRDefault="00D34B53" w:rsidP="008A4191">
      <w:pPr>
        <w:spacing w:line="276" w:lineRule="auto"/>
        <w:ind w:left="720" w:hanging="720"/>
        <w:rPr>
          <w:rFonts w:ascii="Times New Roman" w:hAnsi="Times New Roman" w:cs="Times New Roman"/>
          <w:bCs/>
          <w:iCs/>
          <w:sz w:val="24"/>
          <w:szCs w:val="24"/>
        </w:rPr>
      </w:pPr>
      <w:r w:rsidRPr="00863461">
        <w:rPr>
          <w:rFonts w:ascii="Times New Roman" w:hAnsi="Times New Roman" w:cs="Times New Roman"/>
          <w:bCs/>
          <w:iCs/>
          <w:sz w:val="24"/>
          <w:szCs w:val="24"/>
        </w:rPr>
        <w:t>Susanto, R., Rachmadtullah, R., &amp; Rachbini, W. (2020). Technological and pedagogical models: Analysis of factors and measurement of learning outcomes in education. Journal of Ethnic and Cultural Studies, 7(2), 1-14.</w:t>
      </w:r>
    </w:p>
    <w:p w:rsidR="00D34B53" w:rsidRPr="00863461" w:rsidRDefault="00D34B53" w:rsidP="008A4191">
      <w:pPr>
        <w:spacing w:line="276" w:lineRule="auto"/>
        <w:ind w:left="720" w:hanging="720"/>
        <w:rPr>
          <w:rFonts w:ascii="Times New Roman" w:hAnsi="Times New Roman" w:cs="Times New Roman"/>
          <w:iCs/>
          <w:sz w:val="24"/>
          <w:szCs w:val="24"/>
        </w:rPr>
      </w:pPr>
      <w:r w:rsidRPr="00863461">
        <w:rPr>
          <w:rFonts w:ascii="Times New Roman" w:hAnsi="Times New Roman" w:cs="Times New Roman"/>
          <w:iCs/>
          <w:sz w:val="24"/>
          <w:szCs w:val="24"/>
        </w:rPr>
        <w:t xml:space="preserve">Tremblay, M.C., Hevner, A.R. &amp; Berndt, D.J., 2010. The Use of Focus Groups in Design Science Research. In </w:t>
      </w:r>
      <w:r w:rsidRPr="00863461">
        <w:rPr>
          <w:rFonts w:ascii="Times New Roman" w:hAnsi="Times New Roman" w:cs="Times New Roman"/>
          <w:i/>
          <w:iCs/>
          <w:sz w:val="24"/>
          <w:szCs w:val="24"/>
        </w:rPr>
        <w:t>Design Research in Information Systems</w:t>
      </w:r>
      <w:r w:rsidRPr="00863461">
        <w:rPr>
          <w:rFonts w:ascii="Times New Roman" w:hAnsi="Times New Roman" w:cs="Times New Roman"/>
          <w:iCs/>
          <w:sz w:val="24"/>
          <w:szCs w:val="24"/>
        </w:rPr>
        <w:t>. pp.121-43.</w:t>
      </w:r>
    </w:p>
    <w:p w:rsidR="00D34B53" w:rsidRPr="00863461" w:rsidRDefault="00D34B53" w:rsidP="008A4191">
      <w:pPr>
        <w:spacing w:line="276" w:lineRule="auto"/>
        <w:ind w:left="720" w:hanging="720"/>
        <w:rPr>
          <w:rFonts w:ascii="Times New Roman" w:hAnsi="Times New Roman" w:cs="Times New Roman"/>
          <w:bCs/>
          <w:iCs/>
          <w:sz w:val="24"/>
          <w:szCs w:val="24"/>
        </w:rPr>
      </w:pPr>
      <w:r w:rsidRPr="00863461">
        <w:rPr>
          <w:rFonts w:ascii="Times New Roman" w:hAnsi="Times New Roman" w:cs="Times New Roman"/>
          <w:bCs/>
          <w:iCs/>
          <w:sz w:val="24"/>
          <w:szCs w:val="24"/>
        </w:rPr>
        <w:t xml:space="preserve">Tuma, F. (2021). The use of educational technology for interactive teaching in lectures. </w:t>
      </w:r>
      <w:r w:rsidRPr="00863461">
        <w:rPr>
          <w:rFonts w:ascii="Times New Roman" w:hAnsi="Times New Roman" w:cs="Times New Roman"/>
          <w:bCs/>
          <w:i/>
          <w:iCs/>
          <w:sz w:val="24"/>
          <w:szCs w:val="24"/>
        </w:rPr>
        <w:t>Annals of Medicine and Surgery</w:t>
      </w:r>
      <w:r w:rsidRPr="00863461">
        <w:rPr>
          <w:rFonts w:ascii="Times New Roman" w:hAnsi="Times New Roman" w:cs="Times New Roman"/>
          <w:bCs/>
          <w:iCs/>
          <w:sz w:val="24"/>
          <w:szCs w:val="24"/>
        </w:rPr>
        <w:t>.</w:t>
      </w:r>
    </w:p>
    <w:p w:rsidR="00D34B53" w:rsidRPr="00863461" w:rsidRDefault="00D34B53" w:rsidP="008A4191">
      <w:pPr>
        <w:spacing w:line="276" w:lineRule="auto"/>
        <w:ind w:left="720" w:hanging="720"/>
        <w:rPr>
          <w:rFonts w:ascii="Times New Roman" w:hAnsi="Times New Roman" w:cs="Times New Roman"/>
          <w:sz w:val="24"/>
          <w:szCs w:val="24"/>
        </w:rPr>
      </w:pPr>
      <w:r w:rsidRPr="00863461">
        <w:rPr>
          <w:rFonts w:ascii="Times New Roman" w:hAnsi="Times New Roman" w:cs="Times New Roman"/>
          <w:sz w:val="24"/>
          <w:szCs w:val="24"/>
        </w:rPr>
        <w:t xml:space="preserve">Ustun, A. B., Yilmaz, F. G. K., &amp; Yilmaz, R. (2021). Investigating the role of accepting learning management system on students’ engagement and sense of community in blended learning. </w:t>
      </w:r>
      <w:r w:rsidRPr="00863461">
        <w:rPr>
          <w:rFonts w:ascii="Times New Roman" w:hAnsi="Times New Roman" w:cs="Times New Roman"/>
          <w:i/>
          <w:iCs/>
          <w:sz w:val="24"/>
          <w:szCs w:val="24"/>
        </w:rPr>
        <w:t>Education and Information Technologies</w:t>
      </w:r>
      <w:r w:rsidRPr="00863461">
        <w:rPr>
          <w:rFonts w:ascii="Times New Roman" w:hAnsi="Times New Roman" w:cs="Times New Roman"/>
          <w:sz w:val="24"/>
          <w:szCs w:val="24"/>
        </w:rPr>
        <w:t>, 1-19</w:t>
      </w:r>
    </w:p>
    <w:p w:rsidR="00D34B53" w:rsidRDefault="00D34B53" w:rsidP="008A4191">
      <w:pPr>
        <w:spacing w:line="276" w:lineRule="auto"/>
        <w:ind w:left="720" w:hanging="720"/>
        <w:rPr>
          <w:rFonts w:ascii="Times New Roman" w:hAnsi="Times New Roman" w:cs="Times New Roman"/>
          <w:bCs/>
          <w:iCs/>
          <w:sz w:val="24"/>
          <w:szCs w:val="24"/>
        </w:rPr>
      </w:pPr>
      <w:r w:rsidRPr="00863461">
        <w:rPr>
          <w:rFonts w:ascii="Times New Roman" w:hAnsi="Times New Roman" w:cs="Times New Roman"/>
          <w:bCs/>
          <w:iCs/>
          <w:sz w:val="24"/>
          <w:szCs w:val="24"/>
        </w:rPr>
        <w:t xml:space="preserve">van de Pol, J., Volman, M., &amp; Beishuizen, J. (2010), “Scaffolding in Teacher–Student Interaction: A Decade of Research”, </w:t>
      </w:r>
      <w:r w:rsidRPr="00863461">
        <w:rPr>
          <w:rFonts w:ascii="Times New Roman" w:hAnsi="Times New Roman" w:cs="Times New Roman"/>
          <w:bCs/>
          <w:i/>
          <w:iCs/>
          <w:sz w:val="24"/>
          <w:szCs w:val="24"/>
        </w:rPr>
        <w:t xml:space="preserve">Educational Psychology Review, </w:t>
      </w:r>
      <w:r w:rsidRPr="00863461">
        <w:rPr>
          <w:rFonts w:ascii="Times New Roman" w:hAnsi="Times New Roman" w:cs="Times New Roman"/>
          <w:bCs/>
          <w:iCs/>
          <w:sz w:val="24"/>
          <w:szCs w:val="24"/>
        </w:rPr>
        <w:t>22, 271–296. doi:10.1007/s10648-010-9127-6</w:t>
      </w:r>
    </w:p>
    <w:p w:rsidR="00D45AE1" w:rsidRPr="00863461" w:rsidRDefault="00D45AE1" w:rsidP="008A4191">
      <w:pPr>
        <w:spacing w:line="276" w:lineRule="auto"/>
        <w:ind w:left="720" w:hanging="720"/>
        <w:rPr>
          <w:rFonts w:ascii="Times New Roman" w:hAnsi="Times New Roman" w:cs="Times New Roman"/>
          <w:bCs/>
          <w:iCs/>
          <w:sz w:val="24"/>
          <w:szCs w:val="24"/>
        </w:rPr>
      </w:pPr>
      <w:r w:rsidRPr="00D45AE1">
        <w:rPr>
          <w:rFonts w:ascii="Times New Roman" w:hAnsi="Times New Roman" w:cs="Times New Roman"/>
          <w:bCs/>
          <w:iCs/>
          <w:sz w:val="24"/>
          <w:szCs w:val="24"/>
        </w:rPr>
        <w:t xml:space="preserve">Vygotsky, L., &amp; Cole, M. (2018). Lev Vygotsky: learning and social constructivism. </w:t>
      </w:r>
      <w:r w:rsidRPr="00D45AE1">
        <w:rPr>
          <w:rFonts w:ascii="Times New Roman" w:hAnsi="Times New Roman" w:cs="Times New Roman"/>
          <w:bCs/>
          <w:i/>
          <w:iCs/>
          <w:sz w:val="24"/>
          <w:szCs w:val="24"/>
        </w:rPr>
        <w:t>Learning Theories for Early Years Practice</w:t>
      </w:r>
      <w:r w:rsidRPr="00D45AE1">
        <w:rPr>
          <w:rFonts w:ascii="Times New Roman" w:hAnsi="Times New Roman" w:cs="Times New Roman"/>
          <w:bCs/>
          <w:iCs/>
          <w:sz w:val="24"/>
          <w:szCs w:val="24"/>
        </w:rPr>
        <w:t xml:space="preserve">, </w:t>
      </w:r>
      <w:r w:rsidRPr="00D45AE1">
        <w:rPr>
          <w:rFonts w:ascii="Times New Roman" w:hAnsi="Times New Roman" w:cs="Times New Roman"/>
          <w:bCs/>
          <w:i/>
          <w:iCs/>
          <w:sz w:val="24"/>
          <w:szCs w:val="24"/>
        </w:rPr>
        <w:t>58</w:t>
      </w:r>
      <w:r w:rsidRPr="00D45AE1">
        <w:rPr>
          <w:rFonts w:ascii="Times New Roman" w:hAnsi="Times New Roman" w:cs="Times New Roman"/>
          <w:bCs/>
          <w:iCs/>
          <w:sz w:val="24"/>
          <w:szCs w:val="24"/>
        </w:rPr>
        <w:t>.</w:t>
      </w:r>
    </w:p>
    <w:p w:rsidR="00D34B53" w:rsidRPr="00863461" w:rsidRDefault="00D34B53" w:rsidP="008A4191">
      <w:pPr>
        <w:spacing w:line="276" w:lineRule="auto"/>
        <w:ind w:left="720" w:hanging="720"/>
        <w:rPr>
          <w:rFonts w:ascii="Times New Roman" w:hAnsi="Times New Roman" w:cs="Times New Roman"/>
          <w:sz w:val="24"/>
          <w:szCs w:val="24"/>
        </w:rPr>
      </w:pPr>
      <w:r w:rsidRPr="00863461">
        <w:rPr>
          <w:rFonts w:ascii="Times New Roman" w:hAnsi="Times New Roman" w:cs="Times New Roman"/>
          <w:sz w:val="24"/>
          <w:szCs w:val="24"/>
        </w:rPr>
        <w:t xml:space="preserve">Vygotsky, L. S. (1978). </w:t>
      </w:r>
      <w:r w:rsidRPr="00863461">
        <w:rPr>
          <w:rFonts w:ascii="Times New Roman" w:hAnsi="Times New Roman" w:cs="Times New Roman"/>
          <w:i/>
          <w:iCs/>
          <w:sz w:val="24"/>
          <w:szCs w:val="24"/>
        </w:rPr>
        <w:t>Minds in society</w:t>
      </w:r>
      <w:r w:rsidRPr="00863461">
        <w:rPr>
          <w:rFonts w:ascii="Times New Roman" w:hAnsi="Times New Roman" w:cs="Times New Roman"/>
          <w:sz w:val="24"/>
          <w:szCs w:val="24"/>
        </w:rPr>
        <w:t>. Cambridge, MA: Harvard University Press.</w:t>
      </w:r>
    </w:p>
    <w:p w:rsidR="00D34B53" w:rsidRPr="00863461" w:rsidRDefault="00D34B53" w:rsidP="008A4191">
      <w:pPr>
        <w:spacing w:line="276" w:lineRule="auto"/>
        <w:ind w:left="720" w:hanging="720"/>
        <w:rPr>
          <w:rFonts w:ascii="Times New Roman" w:hAnsi="Times New Roman" w:cs="Times New Roman"/>
          <w:iCs/>
          <w:sz w:val="24"/>
          <w:szCs w:val="24"/>
        </w:rPr>
      </w:pPr>
      <w:r w:rsidRPr="00863461">
        <w:rPr>
          <w:rFonts w:ascii="Times New Roman" w:hAnsi="Times New Roman" w:cs="Times New Roman"/>
          <w:iCs/>
          <w:sz w:val="24"/>
          <w:szCs w:val="24"/>
        </w:rPr>
        <w:t xml:space="preserve">Wong, L. (2008). Focus group discussion: a tool for health and medical research. Singapore medical journal, 49 3, 256-60; quiz </w:t>
      </w:r>
      <w:r w:rsidR="00B601B4" w:rsidRPr="00863461">
        <w:rPr>
          <w:rFonts w:ascii="Times New Roman" w:hAnsi="Times New Roman" w:cs="Times New Roman"/>
          <w:iCs/>
          <w:sz w:val="24"/>
          <w:szCs w:val="24"/>
        </w:rPr>
        <w:t>261.</w:t>
      </w:r>
    </w:p>
    <w:p w:rsidR="00D34B53" w:rsidRPr="00863461" w:rsidRDefault="00D34B53" w:rsidP="008A4191">
      <w:pPr>
        <w:spacing w:line="276" w:lineRule="auto"/>
        <w:ind w:left="720" w:hanging="720"/>
        <w:rPr>
          <w:rFonts w:ascii="Times New Roman" w:hAnsi="Times New Roman" w:cs="Times New Roman"/>
          <w:sz w:val="24"/>
          <w:szCs w:val="24"/>
        </w:rPr>
      </w:pPr>
      <w:r w:rsidRPr="00863461">
        <w:rPr>
          <w:rFonts w:ascii="Times New Roman" w:hAnsi="Times New Roman" w:cs="Times New Roman"/>
          <w:sz w:val="24"/>
          <w:szCs w:val="24"/>
        </w:rPr>
        <w:lastRenderedPageBreak/>
        <w:t xml:space="preserve">Wood, D., Bruner, J. S., &amp; Ross, G. (1976). The role of tutoring in problem solving. </w:t>
      </w:r>
      <w:r w:rsidRPr="00863461">
        <w:rPr>
          <w:rFonts w:ascii="Times New Roman" w:hAnsi="Times New Roman" w:cs="Times New Roman"/>
          <w:i/>
          <w:iCs/>
          <w:sz w:val="24"/>
          <w:szCs w:val="24"/>
        </w:rPr>
        <w:t>Journal of Child. Psychology and Psychiatry, and Allied Disciplines, 17</w:t>
      </w:r>
      <w:r w:rsidRPr="00863461">
        <w:rPr>
          <w:rFonts w:ascii="Times New Roman" w:hAnsi="Times New Roman" w:cs="Times New Roman"/>
          <w:sz w:val="24"/>
          <w:szCs w:val="24"/>
        </w:rPr>
        <w:t>(2), 89–100. https://doi.org/10.1111/j.1469-7610.1976.tb00381.x</w:t>
      </w:r>
    </w:p>
    <w:p w:rsidR="00D34B53" w:rsidRPr="00863461" w:rsidRDefault="00D34B53" w:rsidP="008A4191">
      <w:pPr>
        <w:spacing w:line="276" w:lineRule="auto"/>
        <w:ind w:left="720" w:hanging="720"/>
        <w:rPr>
          <w:rFonts w:ascii="Times New Roman" w:hAnsi="Times New Roman" w:cs="Times New Roman"/>
          <w:bCs/>
          <w:iCs/>
          <w:sz w:val="24"/>
          <w:szCs w:val="24"/>
        </w:rPr>
      </w:pPr>
      <w:r w:rsidRPr="00863461">
        <w:rPr>
          <w:rFonts w:ascii="Times New Roman" w:hAnsi="Times New Roman" w:cs="Times New Roman"/>
          <w:bCs/>
          <w:iCs/>
          <w:sz w:val="24"/>
          <w:szCs w:val="24"/>
        </w:rPr>
        <w:t xml:space="preserve">Zackariasson, M. (2019). Encouraging student independence: Perspectives on scaffolding in higher education supervision. </w:t>
      </w:r>
      <w:r w:rsidRPr="00863461">
        <w:rPr>
          <w:rFonts w:ascii="Times New Roman" w:hAnsi="Times New Roman" w:cs="Times New Roman"/>
          <w:bCs/>
          <w:i/>
          <w:iCs/>
          <w:sz w:val="24"/>
          <w:szCs w:val="24"/>
        </w:rPr>
        <w:t xml:space="preserve">Journal of Applied Research in Higher </w:t>
      </w:r>
      <w:r w:rsidR="009053A5" w:rsidRPr="00863461">
        <w:rPr>
          <w:rFonts w:ascii="Times New Roman" w:hAnsi="Times New Roman" w:cs="Times New Roman"/>
          <w:bCs/>
          <w:i/>
          <w:iCs/>
          <w:sz w:val="24"/>
          <w:szCs w:val="24"/>
        </w:rPr>
        <w:t>Education. Journal</w:t>
      </w:r>
      <w:r w:rsidRPr="00863461">
        <w:rPr>
          <w:rFonts w:ascii="Times New Roman" w:hAnsi="Times New Roman" w:cs="Times New Roman"/>
          <w:bCs/>
          <w:iCs/>
          <w:sz w:val="24"/>
          <w:szCs w:val="24"/>
        </w:rPr>
        <w:t xml:space="preserve"> of Applied Research in Higher Education</w:t>
      </w:r>
    </w:p>
    <w:p w:rsidR="001B0BB9" w:rsidRPr="00863461" w:rsidRDefault="001B0BB9" w:rsidP="00B50A93">
      <w:pPr>
        <w:spacing w:line="276" w:lineRule="auto"/>
        <w:ind w:left="720"/>
        <w:rPr>
          <w:rFonts w:ascii="Times New Roman" w:hAnsi="Times New Roman" w:cs="Times New Roman"/>
          <w:bCs/>
          <w:iCs/>
          <w:sz w:val="24"/>
          <w:szCs w:val="24"/>
        </w:rPr>
      </w:pPr>
    </w:p>
    <w:p w:rsidR="00C7588F" w:rsidRPr="00863461" w:rsidRDefault="00C7588F" w:rsidP="00863461">
      <w:pPr>
        <w:spacing w:line="276" w:lineRule="auto"/>
        <w:rPr>
          <w:rFonts w:ascii="Times New Roman" w:hAnsi="Times New Roman" w:cs="Times New Roman"/>
          <w:bCs/>
          <w:iCs/>
          <w:sz w:val="24"/>
          <w:szCs w:val="24"/>
        </w:rPr>
      </w:pPr>
    </w:p>
    <w:sectPr w:rsidR="00C7588F" w:rsidRPr="00863461" w:rsidSect="00370936">
      <w:footerReference w:type="default" r:id="rId13"/>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2E51" w:rsidRDefault="005E2E51" w:rsidP="008A614B">
      <w:pPr>
        <w:spacing w:after="0" w:line="240" w:lineRule="auto"/>
      </w:pPr>
      <w:r>
        <w:separator/>
      </w:r>
    </w:p>
  </w:endnote>
  <w:endnote w:type="continuationSeparator" w:id="0">
    <w:p w:rsidR="005E2E51" w:rsidRDefault="005E2E51" w:rsidP="008A61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72756786"/>
      <w:docPartObj>
        <w:docPartGallery w:val="Page Numbers (Bottom of Page)"/>
        <w:docPartUnique/>
      </w:docPartObj>
    </w:sdtPr>
    <w:sdtEndPr>
      <w:rPr>
        <w:noProof/>
      </w:rPr>
    </w:sdtEndPr>
    <w:sdtContent>
      <w:p w:rsidR="008A614B" w:rsidRDefault="008A614B">
        <w:pPr>
          <w:pStyle w:val="Footer"/>
          <w:jc w:val="right"/>
        </w:pPr>
        <w:r>
          <w:fldChar w:fldCharType="begin"/>
        </w:r>
        <w:r>
          <w:instrText xml:space="preserve"> PAGE   \* MERGEFORMAT </w:instrText>
        </w:r>
        <w:r>
          <w:fldChar w:fldCharType="separate"/>
        </w:r>
        <w:r w:rsidR="001B6B61">
          <w:rPr>
            <w:noProof/>
          </w:rPr>
          <w:t>1</w:t>
        </w:r>
        <w:r>
          <w:rPr>
            <w:noProof/>
          </w:rPr>
          <w:fldChar w:fldCharType="end"/>
        </w:r>
      </w:p>
    </w:sdtContent>
  </w:sdt>
  <w:p w:rsidR="008A614B" w:rsidRDefault="008A614B">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2E51" w:rsidRDefault="005E2E51" w:rsidP="008A614B">
      <w:pPr>
        <w:spacing w:after="0" w:line="240" w:lineRule="auto"/>
      </w:pPr>
      <w:r>
        <w:separator/>
      </w:r>
    </w:p>
  </w:footnote>
  <w:footnote w:type="continuationSeparator" w:id="0">
    <w:p w:rsidR="005E2E51" w:rsidRDefault="005E2E51" w:rsidP="008A614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AB728A"/>
    <w:multiLevelType w:val="hybridMultilevel"/>
    <w:tmpl w:val="373AFE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BE757E6"/>
    <w:multiLevelType w:val="multilevel"/>
    <w:tmpl w:val="E332A48E"/>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63652E3"/>
    <w:multiLevelType w:val="hybridMultilevel"/>
    <w:tmpl w:val="4AFADC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E042F81"/>
    <w:multiLevelType w:val="hybridMultilevel"/>
    <w:tmpl w:val="08420664"/>
    <w:lvl w:ilvl="0" w:tplc="F6A81C10">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4" w15:restartNumberingAfterBreak="0">
    <w:nsid w:val="245E6E56"/>
    <w:multiLevelType w:val="hybridMultilevel"/>
    <w:tmpl w:val="E3EC7F20"/>
    <w:lvl w:ilvl="0" w:tplc="2C202E4E">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5" w15:restartNumberingAfterBreak="0">
    <w:nsid w:val="24EB0146"/>
    <w:multiLevelType w:val="hybridMultilevel"/>
    <w:tmpl w:val="323ED9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6856486"/>
    <w:multiLevelType w:val="hybridMultilevel"/>
    <w:tmpl w:val="8EDADB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8E17A97"/>
    <w:multiLevelType w:val="hybridMultilevel"/>
    <w:tmpl w:val="FA9E0CB6"/>
    <w:lvl w:ilvl="0" w:tplc="09905584">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8" w15:restartNumberingAfterBreak="0">
    <w:nsid w:val="2E9E1D04"/>
    <w:multiLevelType w:val="multilevel"/>
    <w:tmpl w:val="AE00A9A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462F47A6"/>
    <w:multiLevelType w:val="hybridMultilevel"/>
    <w:tmpl w:val="D3C8234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7EB1519"/>
    <w:multiLevelType w:val="multilevel"/>
    <w:tmpl w:val="25825B26"/>
    <w:lvl w:ilvl="0">
      <w:start w:val="3"/>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1" w15:restartNumberingAfterBreak="0">
    <w:nsid w:val="5F1A25E0"/>
    <w:multiLevelType w:val="hybridMultilevel"/>
    <w:tmpl w:val="780A9A92"/>
    <w:lvl w:ilvl="0" w:tplc="43C0A992">
      <w:start w:val="1"/>
      <w:numFmt w:val="lowerLetter"/>
      <w:lvlText w:val="%1)"/>
      <w:lvlJc w:val="left"/>
      <w:pPr>
        <w:tabs>
          <w:tab w:val="num" w:pos="720"/>
        </w:tabs>
        <w:ind w:left="720" w:hanging="360"/>
      </w:pPr>
    </w:lvl>
    <w:lvl w:ilvl="1" w:tplc="BEE4CBAC" w:tentative="1">
      <w:start w:val="1"/>
      <w:numFmt w:val="lowerLetter"/>
      <w:lvlText w:val="%2)"/>
      <w:lvlJc w:val="left"/>
      <w:pPr>
        <w:tabs>
          <w:tab w:val="num" w:pos="1440"/>
        </w:tabs>
        <w:ind w:left="1440" w:hanging="360"/>
      </w:pPr>
    </w:lvl>
    <w:lvl w:ilvl="2" w:tplc="FA4E0490" w:tentative="1">
      <w:start w:val="1"/>
      <w:numFmt w:val="lowerLetter"/>
      <w:lvlText w:val="%3)"/>
      <w:lvlJc w:val="left"/>
      <w:pPr>
        <w:tabs>
          <w:tab w:val="num" w:pos="2160"/>
        </w:tabs>
        <w:ind w:left="2160" w:hanging="360"/>
      </w:pPr>
    </w:lvl>
    <w:lvl w:ilvl="3" w:tplc="76CCCC4A" w:tentative="1">
      <w:start w:val="1"/>
      <w:numFmt w:val="lowerLetter"/>
      <w:lvlText w:val="%4)"/>
      <w:lvlJc w:val="left"/>
      <w:pPr>
        <w:tabs>
          <w:tab w:val="num" w:pos="2880"/>
        </w:tabs>
        <w:ind w:left="2880" w:hanging="360"/>
      </w:pPr>
    </w:lvl>
    <w:lvl w:ilvl="4" w:tplc="B58C337E" w:tentative="1">
      <w:start w:val="1"/>
      <w:numFmt w:val="lowerLetter"/>
      <w:lvlText w:val="%5)"/>
      <w:lvlJc w:val="left"/>
      <w:pPr>
        <w:tabs>
          <w:tab w:val="num" w:pos="3600"/>
        </w:tabs>
        <w:ind w:left="3600" w:hanging="360"/>
      </w:pPr>
    </w:lvl>
    <w:lvl w:ilvl="5" w:tplc="C5F60ADE" w:tentative="1">
      <w:start w:val="1"/>
      <w:numFmt w:val="lowerLetter"/>
      <w:lvlText w:val="%6)"/>
      <w:lvlJc w:val="left"/>
      <w:pPr>
        <w:tabs>
          <w:tab w:val="num" w:pos="4320"/>
        </w:tabs>
        <w:ind w:left="4320" w:hanging="360"/>
      </w:pPr>
    </w:lvl>
    <w:lvl w:ilvl="6" w:tplc="6BBEEB58" w:tentative="1">
      <w:start w:val="1"/>
      <w:numFmt w:val="lowerLetter"/>
      <w:lvlText w:val="%7)"/>
      <w:lvlJc w:val="left"/>
      <w:pPr>
        <w:tabs>
          <w:tab w:val="num" w:pos="5040"/>
        </w:tabs>
        <w:ind w:left="5040" w:hanging="360"/>
      </w:pPr>
    </w:lvl>
    <w:lvl w:ilvl="7" w:tplc="3FFADE4E" w:tentative="1">
      <w:start w:val="1"/>
      <w:numFmt w:val="lowerLetter"/>
      <w:lvlText w:val="%8)"/>
      <w:lvlJc w:val="left"/>
      <w:pPr>
        <w:tabs>
          <w:tab w:val="num" w:pos="5760"/>
        </w:tabs>
        <w:ind w:left="5760" w:hanging="360"/>
      </w:pPr>
    </w:lvl>
    <w:lvl w:ilvl="8" w:tplc="1B9A6452" w:tentative="1">
      <w:start w:val="1"/>
      <w:numFmt w:val="lowerLetter"/>
      <w:lvlText w:val="%9)"/>
      <w:lvlJc w:val="left"/>
      <w:pPr>
        <w:tabs>
          <w:tab w:val="num" w:pos="6480"/>
        </w:tabs>
        <w:ind w:left="6480" w:hanging="360"/>
      </w:pPr>
    </w:lvl>
  </w:abstractNum>
  <w:abstractNum w:abstractNumId="12" w15:restartNumberingAfterBreak="0">
    <w:nsid w:val="6FC36691"/>
    <w:multiLevelType w:val="hybridMultilevel"/>
    <w:tmpl w:val="4AFADC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5EF191B"/>
    <w:multiLevelType w:val="hybridMultilevel"/>
    <w:tmpl w:val="5B88EC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D25502A"/>
    <w:multiLevelType w:val="hybridMultilevel"/>
    <w:tmpl w:val="E63C18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1"/>
  </w:num>
  <w:num w:numId="3">
    <w:abstractNumId w:val="4"/>
  </w:num>
  <w:num w:numId="4">
    <w:abstractNumId w:val="3"/>
  </w:num>
  <w:num w:numId="5">
    <w:abstractNumId w:val="5"/>
  </w:num>
  <w:num w:numId="6">
    <w:abstractNumId w:val="14"/>
  </w:num>
  <w:num w:numId="7">
    <w:abstractNumId w:val="13"/>
  </w:num>
  <w:num w:numId="8">
    <w:abstractNumId w:val="6"/>
  </w:num>
  <w:num w:numId="9">
    <w:abstractNumId w:val="0"/>
  </w:num>
  <w:num w:numId="10">
    <w:abstractNumId w:val="7"/>
  </w:num>
  <w:num w:numId="11">
    <w:abstractNumId w:val="12"/>
  </w:num>
  <w:num w:numId="12">
    <w:abstractNumId w:val="2"/>
  </w:num>
  <w:num w:numId="13">
    <w:abstractNumId w:val="9"/>
  </w:num>
  <w:num w:numId="14">
    <w:abstractNumId w:val="8"/>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1A60"/>
    <w:rsid w:val="00004A26"/>
    <w:rsid w:val="00032C84"/>
    <w:rsid w:val="0005133F"/>
    <w:rsid w:val="00056869"/>
    <w:rsid w:val="00063C64"/>
    <w:rsid w:val="00082C13"/>
    <w:rsid w:val="000843C5"/>
    <w:rsid w:val="000846DE"/>
    <w:rsid w:val="00086BA9"/>
    <w:rsid w:val="00087854"/>
    <w:rsid w:val="000B3AB6"/>
    <w:rsid w:val="000D5907"/>
    <w:rsid w:val="000E3BC8"/>
    <w:rsid w:val="000F7E42"/>
    <w:rsid w:val="00120CC4"/>
    <w:rsid w:val="001216F7"/>
    <w:rsid w:val="0012219C"/>
    <w:rsid w:val="00157D2B"/>
    <w:rsid w:val="001730C0"/>
    <w:rsid w:val="00177DA5"/>
    <w:rsid w:val="00180C2F"/>
    <w:rsid w:val="001B0BB9"/>
    <w:rsid w:val="001B1B71"/>
    <w:rsid w:val="001B6B61"/>
    <w:rsid w:val="001F52D7"/>
    <w:rsid w:val="00202337"/>
    <w:rsid w:val="00214996"/>
    <w:rsid w:val="00234094"/>
    <w:rsid w:val="00244776"/>
    <w:rsid w:val="0025187C"/>
    <w:rsid w:val="002535A4"/>
    <w:rsid w:val="00273DBC"/>
    <w:rsid w:val="00275820"/>
    <w:rsid w:val="00280B37"/>
    <w:rsid w:val="002A5B88"/>
    <w:rsid w:val="002B54AB"/>
    <w:rsid w:val="002C10F6"/>
    <w:rsid w:val="002D3679"/>
    <w:rsid w:val="002E7B38"/>
    <w:rsid w:val="002F1E6C"/>
    <w:rsid w:val="002F3404"/>
    <w:rsid w:val="00301762"/>
    <w:rsid w:val="00303CBB"/>
    <w:rsid w:val="00321B24"/>
    <w:rsid w:val="00325E51"/>
    <w:rsid w:val="00327081"/>
    <w:rsid w:val="00340A19"/>
    <w:rsid w:val="003479A8"/>
    <w:rsid w:val="003600CC"/>
    <w:rsid w:val="00361300"/>
    <w:rsid w:val="00370936"/>
    <w:rsid w:val="00375A6E"/>
    <w:rsid w:val="00380C2C"/>
    <w:rsid w:val="003A096C"/>
    <w:rsid w:val="003B1CB7"/>
    <w:rsid w:val="003E3DD9"/>
    <w:rsid w:val="003F1BF2"/>
    <w:rsid w:val="004038D0"/>
    <w:rsid w:val="00411E52"/>
    <w:rsid w:val="004428AE"/>
    <w:rsid w:val="0044675F"/>
    <w:rsid w:val="004A75DD"/>
    <w:rsid w:val="004B2363"/>
    <w:rsid w:val="004C09C8"/>
    <w:rsid w:val="004C4365"/>
    <w:rsid w:val="004C67C3"/>
    <w:rsid w:val="004D67C3"/>
    <w:rsid w:val="00527C5B"/>
    <w:rsid w:val="005811FC"/>
    <w:rsid w:val="00590BB4"/>
    <w:rsid w:val="005B4345"/>
    <w:rsid w:val="005C59C6"/>
    <w:rsid w:val="005E2E51"/>
    <w:rsid w:val="005E32C4"/>
    <w:rsid w:val="005E5004"/>
    <w:rsid w:val="00613584"/>
    <w:rsid w:val="006202FF"/>
    <w:rsid w:val="0062054E"/>
    <w:rsid w:val="00622230"/>
    <w:rsid w:val="00624F33"/>
    <w:rsid w:val="006426D5"/>
    <w:rsid w:val="006649A1"/>
    <w:rsid w:val="006712E1"/>
    <w:rsid w:val="006769BA"/>
    <w:rsid w:val="00677418"/>
    <w:rsid w:val="006865E6"/>
    <w:rsid w:val="00693D5B"/>
    <w:rsid w:val="006C3385"/>
    <w:rsid w:val="006F4F1B"/>
    <w:rsid w:val="00716A3F"/>
    <w:rsid w:val="00726BF3"/>
    <w:rsid w:val="00751DA8"/>
    <w:rsid w:val="00781332"/>
    <w:rsid w:val="00787E0E"/>
    <w:rsid w:val="007955B3"/>
    <w:rsid w:val="007A4AA2"/>
    <w:rsid w:val="007B08FA"/>
    <w:rsid w:val="007C1264"/>
    <w:rsid w:val="007C7DAD"/>
    <w:rsid w:val="007D53F0"/>
    <w:rsid w:val="00804353"/>
    <w:rsid w:val="008146C4"/>
    <w:rsid w:val="008170AC"/>
    <w:rsid w:val="00821883"/>
    <w:rsid w:val="00823F6C"/>
    <w:rsid w:val="00841D6C"/>
    <w:rsid w:val="00846277"/>
    <w:rsid w:val="0085250D"/>
    <w:rsid w:val="00855D09"/>
    <w:rsid w:val="00857FC6"/>
    <w:rsid w:val="00860B7E"/>
    <w:rsid w:val="00863461"/>
    <w:rsid w:val="00863869"/>
    <w:rsid w:val="0086785F"/>
    <w:rsid w:val="00875B4D"/>
    <w:rsid w:val="00884976"/>
    <w:rsid w:val="0089041B"/>
    <w:rsid w:val="008A0143"/>
    <w:rsid w:val="008A4191"/>
    <w:rsid w:val="008A614B"/>
    <w:rsid w:val="008B1725"/>
    <w:rsid w:val="008B5111"/>
    <w:rsid w:val="008B76E3"/>
    <w:rsid w:val="009053A5"/>
    <w:rsid w:val="009448A6"/>
    <w:rsid w:val="009640B2"/>
    <w:rsid w:val="00965F96"/>
    <w:rsid w:val="00966083"/>
    <w:rsid w:val="00974BE6"/>
    <w:rsid w:val="00994E74"/>
    <w:rsid w:val="009C2ABC"/>
    <w:rsid w:val="009D2F2E"/>
    <w:rsid w:val="009D3D72"/>
    <w:rsid w:val="009D3E95"/>
    <w:rsid w:val="009D4A5F"/>
    <w:rsid w:val="009D5BBE"/>
    <w:rsid w:val="009D69C2"/>
    <w:rsid w:val="009E2601"/>
    <w:rsid w:val="009F381C"/>
    <w:rsid w:val="00A17C6A"/>
    <w:rsid w:val="00A276EF"/>
    <w:rsid w:val="00A30B0A"/>
    <w:rsid w:val="00A31E16"/>
    <w:rsid w:val="00A376CE"/>
    <w:rsid w:val="00A56181"/>
    <w:rsid w:val="00A61684"/>
    <w:rsid w:val="00A91AD4"/>
    <w:rsid w:val="00A94055"/>
    <w:rsid w:val="00A9613D"/>
    <w:rsid w:val="00A96488"/>
    <w:rsid w:val="00AA22E2"/>
    <w:rsid w:val="00AA37EA"/>
    <w:rsid w:val="00AB3CC6"/>
    <w:rsid w:val="00AC7C4F"/>
    <w:rsid w:val="00AE16C2"/>
    <w:rsid w:val="00AE4A3F"/>
    <w:rsid w:val="00AF06DB"/>
    <w:rsid w:val="00AF4A79"/>
    <w:rsid w:val="00B12F7E"/>
    <w:rsid w:val="00B23737"/>
    <w:rsid w:val="00B32CC9"/>
    <w:rsid w:val="00B33F49"/>
    <w:rsid w:val="00B344D2"/>
    <w:rsid w:val="00B43E26"/>
    <w:rsid w:val="00B50A93"/>
    <w:rsid w:val="00B601B4"/>
    <w:rsid w:val="00B659C4"/>
    <w:rsid w:val="00B672B4"/>
    <w:rsid w:val="00BA1D4F"/>
    <w:rsid w:val="00BD05F6"/>
    <w:rsid w:val="00BD3532"/>
    <w:rsid w:val="00BE118C"/>
    <w:rsid w:val="00BF5E48"/>
    <w:rsid w:val="00C02D86"/>
    <w:rsid w:val="00C05DED"/>
    <w:rsid w:val="00C07280"/>
    <w:rsid w:val="00C12480"/>
    <w:rsid w:val="00C208F8"/>
    <w:rsid w:val="00C211BC"/>
    <w:rsid w:val="00C33775"/>
    <w:rsid w:val="00C33C34"/>
    <w:rsid w:val="00C35F7D"/>
    <w:rsid w:val="00C4008A"/>
    <w:rsid w:val="00C403CB"/>
    <w:rsid w:val="00C46AE8"/>
    <w:rsid w:val="00C5232A"/>
    <w:rsid w:val="00C55147"/>
    <w:rsid w:val="00C5733B"/>
    <w:rsid w:val="00C739EF"/>
    <w:rsid w:val="00C7588F"/>
    <w:rsid w:val="00C87A75"/>
    <w:rsid w:val="00C96F08"/>
    <w:rsid w:val="00CA2A27"/>
    <w:rsid w:val="00CA4765"/>
    <w:rsid w:val="00CD3A21"/>
    <w:rsid w:val="00CF1A78"/>
    <w:rsid w:val="00D21AC1"/>
    <w:rsid w:val="00D34B53"/>
    <w:rsid w:val="00D45AE1"/>
    <w:rsid w:val="00D57B9F"/>
    <w:rsid w:val="00D9232C"/>
    <w:rsid w:val="00D957C4"/>
    <w:rsid w:val="00DC3D37"/>
    <w:rsid w:val="00DC4E99"/>
    <w:rsid w:val="00DD0C0E"/>
    <w:rsid w:val="00DE3795"/>
    <w:rsid w:val="00DF6869"/>
    <w:rsid w:val="00E02050"/>
    <w:rsid w:val="00E13E91"/>
    <w:rsid w:val="00E21A60"/>
    <w:rsid w:val="00E316C4"/>
    <w:rsid w:val="00E33818"/>
    <w:rsid w:val="00E42331"/>
    <w:rsid w:val="00E42EC3"/>
    <w:rsid w:val="00E47B51"/>
    <w:rsid w:val="00E52F41"/>
    <w:rsid w:val="00E537BE"/>
    <w:rsid w:val="00E72CFD"/>
    <w:rsid w:val="00E817B3"/>
    <w:rsid w:val="00EB6100"/>
    <w:rsid w:val="00EC3A43"/>
    <w:rsid w:val="00ED3714"/>
    <w:rsid w:val="00F06F1C"/>
    <w:rsid w:val="00F3356D"/>
    <w:rsid w:val="00F40C35"/>
    <w:rsid w:val="00F43DB8"/>
    <w:rsid w:val="00F804B9"/>
    <w:rsid w:val="00F96D5D"/>
    <w:rsid w:val="00FA0A0E"/>
    <w:rsid w:val="00FB3F68"/>
    <w:rsid w:val="00FC204B"/>
    <w:rsid w:val="00FC73F1"/>
    <w:rsid w:val="00FE24A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FA781AB-8E16-4875-841F-5AFE8A1A59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21A60"/>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21A60"/>
    <w:rPr>
      <w:color w:val="0563C1" w:themeColor="hyperlink"/>
      <w:u w:val="single"/>
    </w:rPr>
  </w:style>
  <w:style w:type="paragraph" w:styleId="ListParagraph">
    <w:name w:val="List Paragraph"/>
    <w:basedOn w:val="Normal"/>
    <w:uiPriority w:val="34"/>
    <w:qFormat/>
    <w:rsid w:val="00E21A60"/>
    <w:pPr>
      <w:ind w:left="720"/>
      <w:contextualSpacing/>
    </w:pPr>
  </w:style>
  <w:style w:type="table" w:styleId="TableGrid">
    <w:name w:val="Table Grid"/>
    <w:basedOn w:val="TableNormal"/>
    <w:uiPriority w:val="39"/>
    <w:rsid w:val="00ED371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8A614B"/>
    <w:pPr>
      <w:tabs>
        <w:tab w:val="center" w:pos="4680"/>
        <w:tab w:val="right" w:pos="9360"/>
      </w:tabs>
      <w:spacing w:after="0" w:line="240" w:lineRule="auto"/>
    </w:pPr>
  </w:style>
  <w:style w:type="character" w:customStyle="1" w:styleId="HeaderChar">
    <w:name w:val="Header Char"/>
    <w:basedOn w:val="DefaultParagraphFont"/>
    <w:link w:val="Header"/>
    <w:uiPriority w:val="99"/>
    <w:rsid w:val="008A614B"/>
  </w:style>
  <w:style w:type="paragraph" w:styleId="Footer">
    <w:name w:val="footer"/>
    <w:basedOn w:val="Normal"/>
    <w:link w:val="FooterChar"/>
    <w:uiPriority w:val="99"/>
    <w:unhideWhenUsed/>
    <w:rsid w:val="008A614B"/>
    <w:pPr>
      <w:tabs>
        <w:tab w:val="center" w:pos="4680"/>
        <w:tab w:val="right" w:pos="9360"/>
      </w:tabs>
      <w:spacing w:after="0" w:line="240" w:lineRule="auto"/>
    </w:pPr>
  </w:style>
  <w:style w:type="character" w:customStyle="1" w:styleId="FooterChar">
    <w:name w:val="Footer Char"/>
    <w:basedOn w:val="DefaultParagraphFont"/>
    <w:link w:val="Footer"/>
    <w:uiPriority w:val="99"/>
    <w:rsid w:val="008A614B"/>
  </w:style>
  <w:style w:type="paragraph" w:styleId="BalloonText">
    <w:name w:val="Balloon Text"/>
    <w:basedOn w:val="Normal"/>
    <w:link w:val="BalloonTextChar"/>
    <w:uiPriority w:val="99"/>
    <w:semiHidden/>
    <w:unhideWhenUsed/>
    <w:rsid w:val="00AA37E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A37EA"/>
    <w:rPr>
      <w:rFonts w:ascii="Segoe UI" w:hAnsi="Segoe UI" w:cs="Segoe UI"/>
      <w:sz w:val="18"/>
      <w:szCs w:val="18"/>
    </w:rPr>
  </w:style>
  <w:style w:type="table" w:customStyle="1" w:styleId="TableGrid1">
    <w:name w:val="Table Grid1"/>
    <w:basedOn w:val="TableNormal"/>
    <w:next w:val="TableGrid"/>
    <w:uiPriority w:val="39"/>
    <w:rsid w:val="00C46A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C46A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851355">
      <w:bodyDiv w:val="1"/>
      <w:marLeft w:val="0"/>
      <w:marRight w:val="0"/>
      <w:marTop w:val="0"/>
      <w:marBottom w:val="0"/>
      <w:divBdr>
        <w:top w:val="none" w:sz="0" w:space="0" w:color="auto"/>
        <w:left w:val="none" w:sz="0" w:space="0" w:color="auto"/>
        <w:bottom w:val="none" w:sz="0" w:space="0" w:color="auto"/>
        <w:right w:val="none" w:sz="0" w:space="0" w:color="auto"/>
      </w:divBdr>
    </w:div>
    <w:div w:id="385252848">
      <w:bodyDiv w:val="1"/>
      <w:marLeft w:val="0"/>
      <w:marRight w:val="0"/>
      <w:marTop w:val="0"/>
      <w:marBottom w:val="0"/>
      <w:divBdr>
        <w:top w:val="none" w:sz="0" w:space="0" w:color="auto"/>
        <w:left w:val="none" w:sz="0" w:space="0" w:color="auto"/>
        <w:bottom w:val="none" w:sz="0" w:space="0" w:color="auto"/>
        <w:right w:val="none" w:sz="0" w:space="0" w:color="auto"/>
      </w:divBdr>
      <w:divsChild>
        <w:div w:id="1028140459">
          <w:marLeft w:val="0"/>
          <w:marRight w:val="0"/>
          <w:marTop w:val="0"/>
          <w:marBottom w:val="0"/>
          <w:divBdr>
            <w:top w:val="none" w:sz="0" w:space="0" w:color="auto"/>
            <w:left w:val="none" w:sz="0" w:space="0" w:color="auto"/>
            <w:bottom w:val="none" w:sz="0" w:space="0" w:color="auto"/>
            <w:right w:val="none" w:sz="0" w:space="0" w:color="auto"/>
          </w:divBdr>
        </w:div>
      </w:divsChild>
    </w:div>
    <w:div w:id="1696686656">
      <w:bodyDiv w:val="1"/>
      <w:marLeft w:val="0"/>
      <w:marRight w:val="0"/>
      <w:marTop w:val="0"/>
      <w:marBottom w:val="0"/>
      <w:divBdr>
        <w:top w:val="none" w:sz="0" w:space="0" w:color="auto"/>
        <w:left w:val="none" w:sz="0" w:space="0" w:color="auto"/>
        <w:bottom w:val="none" w:sz="0" w:space="0" w:color="auto"/>
        <w:right w:val="none" w:sz="0" w:space="0" w:color="auto"/>
      </w:divBdr>
      <w:divsChild>
        <w:div w:id="14663927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lice.njuguna@zetech.ac.ke"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doi.org/10.1207/s15327809jls1303_6"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i.org/10.1007/978-3-319-02565-0"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mailto:jwgikandi@mku.ac.ke"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AA7DE7-B88D-4281-9313-C57FA04F14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7009</Words>
  <Characters>39956</Characters>
  <Application>Microsoft Office Word</Application>
  <DocSecurity>0</DocSecurity>
  <Lines>332</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Alice W. Njuguna</dc:creator>
  <cp:keywords/>
  <dc:description/>
  <cp:lastModifiedBy>Alice W. Njuguna</cp:lastModifiedBy>
  <cp:revision>2</cp:revision>
  <cp:lastPrinted>2021-09-19T19:59:00Z</cp:lastPrinted>
  <dcterms:created xsi:type="dcterms:W3CDTF">2022-01-25T08:59:00Z</dcterms:created>
  <dcterms:modified xsi:type="dcterms:W3CDTF">2022-01-25T08:59:00Z</dcterms:modified>
</cp:coreProperties>
</file>